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D2" w:rsidRPr="00124B2B" w:rsidRDefault="003876D2" w:rsidP="00112599">
      <w:pPr>
        <w:pStyle w:val="1"/>
        <w:rPr>
          <w:sz w:val="40"/>
        </w:rPr>
      </w:pPr>
      <w:bookmarkStart w:id="0" w:name="_Toc358369230"/>
      <w:bookmarkStart w:id="1" w:name="_Toc423601377"/>
      <w:r w:rsidRPr="00124B2B">
        <w:rPr>
          <w:rFonts w:hint="eastAsia"/>
          <w:sz w:val="40"/>
        </w:rPr>
        <w:t>附錄</w:t>
      </w:r>
      <w:r w:rsidR="0014653C" w:rsidRPr="00124B2B">
        <w:rPr>
          <w:rFonts w:hint="eastAsia"/>
          <w:sz w:val="40"/>
        </w:rPr>
        <w:t>：論文</w:t>
      </w:r>
      <w:r w:rsidR="001F3472" w:rsidRPr="00124B2B">
        <w:rPr>
          <w:rFonts w:hint="eastAsia"/>
          <w:sz w:val="40"/>
        </w:rPr>
        <w:t>投稿格式</w:t>
      </w:r>
      <w:r w:rsidR="0014653C" w:rsidRPr="00124B2B">
        <w:rPr>
          <w:rFonts w:hint="eastAsia"/>
          <w:sz w:val="40"/>
        </w:rPr>
        <w:t>範例</w:t>
      </w:r>
      <w:bookmarkEnd w:id="0"/>
      <w:bookmarkEnd w:id="1"/>
    </w:p>
    <w:p w:rsidR="00C93C1B" w:rsidRPr="00F5030C" w:rsidRDefault="00C93C1B" w:rsidP="00C93C1B">
      <w:pPr>
        <w:jc w:val="center"/>
        <w:rPr>
          <w:rFonts w:ascii="Times New Roman" w:eastAsia="Arial Unicode MS" w:hAnsi="Times New Roman"/>
          <w:b/>
          <w:bCs/>
          <w:sz w:val="48"/>
          <w:szCs w:val="32"/>
        </w:rPr>
      </w:pPr>
      <w:r w:rsidRPr="00F5030C">
        <w:rPr>
          <w:rFonts w:ascii="Times New Roman" w:hAnsi="Times New Roman"/>
          <w:b/>
          <w:bCs/>
          <w:sz w:val="48"/>
          <w:szCs w:val="32"/>
        </w:rPr>
        <w:t>A Study of the Effects of Computer-Assisted Instruction on the Third-Grader in Learning Conception of Area</w:t>
      </w:r>
      <w:bookmarkStart w:id="2" w:name="_GoBack"/>
      <w:bookmarkEnd w:id="2"/>
    </w:p>
    <w:p w:rsidR="00C93C1B" w:rsidRPr="00F5030C" w:rsidRDefault="00C93C1B" w:rsidP="001F3472">
      <w:pPr>
        <w:ind w:right="0"/>
        <w:jc w:val="center"/>
        <w:rPr>
          <w:rFonts w:ascii="Times New Roman" w:hAnsi="Times New Roman"/>
          <w:bCs/>
          <w:sz w:val="20"/>
          <w:szCs w:val="20"/>
        </w:rPr>
      </w:pPr>
    </w:p>
    <w:p w:rsidR="00C93C1B" w:rsidRPr="00F5030C" w:rsidRDefault="00C93C1B" w:rsidP="001F3472">
      <w:pPr>
        <w:pStyle w:val="5"/>
        <w:spacing w:line="240" w:lineRule="auto"/>
        <w:ind w:left="480"/>
        <w:jc w:val="center"/>
        <w:rPr>
          <w:rFonts w:ascii="Times New Roman" w:eastAsia="標楷體" w:hAnsi="Times New Roman" w:cs="Times New Roman"/>
          <w:bCs w:val="0"/>
          <w:sz w:val="20"/>
          <w:szCs w:val="20"/>
        </w:rPr>
      </w:pPr>
      <w:r w:rsidRPr="00F5030C">
        <w:rPr>
          <w:rFonts w:ascii="Times New Roman" w:hAnsi="Times New Roman" w:cs="Times New Roman"/>
          <w:sz w:val="20"/>
          <w:szCs w:val="20"/>
        </w:rPr>
        <w:t>Hsu-Ming Hsieh</w:t>
      </w:r>
      <w:r w:rsidRPr="00F5030C">
        <w:rPr>
          <w:rFonts w:ascii="Times New Roman" w:hAnsi="Times New Roman" w:cs="Times New Roman"/>
          <w:sz w:val="20"/>
          <w:szCs w:val="20"/>
          <w:vertAlign w:val="superscript"/>
        </w:rPr>
        <w:t>1</w:t>
      </w:r>
      <w:r w:rsidRPr="00F5030C">
        <w:rPr>
          <w:rStyle w:val="ae"/>
          <w:rFonts w:ascii="Times New Roman" w:hAnsi="Times New Roman" w:cs="Times New Roman"/>
          <w:sz w:val="20"/>
          <w:szCs w:val="20"/>
        </w:rPr>
        <w:footnoteReference w:id="1"/>
      </w:r>
      <w:r w:rsidRPr="00F5030C">
        <w:rPr>
          <w:rFonts w:ascii="Times New Roman" w:eastAsia="華康中楷體" w:hAnsi="Times New Roman" w:cs="Times New Roman"/>
          <w:sz w:val="20"/>
          <w:szCs w:val="20"/>
          <w:vertAlign w:val="superscript"/>
        </w:rPr>
        <w:t>,</w:t>
      </w:r>
      <w:r w:rsidRPr="00F5030C">
        <w:rPr>
          <w:rFonts w:ascii="Times New Roman" w:hAnsi="Times New Roman" w:cs="Times New Roman"/>
          <w:sz w:val="20"/>
          <w:szCs w:val="20"/>
        </w:rPr>
        <w:t xml:space="preserve"> and Po-</w:t>
      </w:r>
      <w:proofErr w:type="spellStart"/>
      <w:r w:rsidRPr="00F5030C">
        <w:rPr>
          <w:rFonts w:ascii="Times New Roman" w:hAnsi="Times New Roman" w:cs="Times New Roman"/>
          <w:sz w:val="20"/>
          <w:szCs w:val="20"/>
        </w:rPr>
        <w:t>Ya</w:t>
      </w:r>
      <w:proofErr w:type="spellEnd"/>
      <w:r w:rsidRPr="00F5030C">
        <w:rPr>
          <w:rFonts w:ascii="Times New Roman" w:hAnsi="Times New Roman" w:cs="Times New Roman"/>
          <w:sz w:val="20"/>
          <w:szCs w:val="20"/>
        </w:rPr>
        <w:t xml:space="preserve"> Wu</w:t>
      </w:r>
      <w:r w:rsidRPr="00F5030C">
        <w:rPr>
          <w:rFonts w:ascii="Times New Roman" w:hAnsi="Times New Roman" w:cs="Times New Roman"/>
          <w:sz w:val="20"/>
          <w:szCs w:val="20"/>
          <w:vertAlign w:val="superscript"/>
        </w:rPr>
        <w:t>2</w:t>
      </w:r>
    </w:p>
    <w:p w:rsidR="00C93C1B" w:rsidRPr="00F5030C" w:rsidRDefault="00C93C1B" w:rsidP="001F3472">
      <w:pPr>
        <w:ind w:right="0"/>
        <w:jc w:val="center"/>
        <w:rPr>
          <w:rFonts w:ascii="Times New Roman" w:hAnsi="Times New Roman"/>
          <w:sz w:val="20"/>
          <w:szCs w:val="20"/>
          <w:lang w:val="de-DE"/>
        </w:rPr>
      </w:pPr>
    </w:p>
    <w:p w:rsidR="00C93C1B" w:rsidRPr="00F5030C" w:rsidRDefault="00C93C1B" w:rsidP="001F3472">
      <w:pPr>
        <w:snapToGrid w:val="0"/>
        <w:jc w:val="center"/>
        <w:rPr>
          <w:rFonts w:ascii="Times New Roman" w:hAnsi="Times New Roman"/>
          <w:i/>
          <w:kern w:val="0"/>
          <w:sz w:val="20"/>
          <w:szCs w:val="20"/>
        </w:rPr>
      </w:pPr>
      <w:r w:rsidRPr="00F5030C">
        <w:rPr>
          <w:rFonts w:ascii="Times New Roman" w:hAnsi="Times New Roman"/>
          <w:i/>
          <w:sz w:val="20"/>
          <w:szCs w:val="20"/>
          <w:vertAlign w:val="superscript"/>
        </w:rPr>
        <w:t>1</w:t>
      </w:r>
      <w:r w:rsidRPr="00F5030C">
        <w:rPr>
          <w:rFonts w:ascii="Times New Roman" w:hAnsi="Times New Roman"/>
          <w:i/>
          <w:kern w:val="0"/>
          <w:sz w:val="20"/>
          <w:szCs w:val="20"/>
        </w:rPr>
        <w:t xml:space="preserve"> </w:t>
      </w:r>
      <w:proofErr w:type="spellStart"/>
      <w:r w:rsidRPr="00F5030C">
        <w:rPr>
          <w:rFonts w:ascii="Times New Roman" w:hAnsi="Times New Roman"/>
          <w:i/>
          <w:kern w:val="0"/>
          <w:sz w:val="20"/>
          <w:szCs w:val="20"/>
        </w:rPr>
        <w:t>Jia</w:t>
      </w:r>
      <w:proofErr w:type="spellEnd"/>
      <w:r w:rsidRPr="00F5030C">
        <w:rPr>
          <w:rFonts w:ascii="Times New Roman" w:hAnsi="Times New Roman"/>
          <w:i/>
          <w:kern w:val="0"/>
          <w:sz w:val="20"/>
          <w:szCs w:val="20"/>
        </w:rPr>
        <w:t>-Nan Elementary School, Tainan, Taiwan</w:t>
      </w:r>
    </w:p>
    <w:p w:rsidR="00C93C1B" w:rsidRPr="00F5030C" w:rsidRDefault="00C93C1B" w:rsidP="001F3472">
      <w:pPr>
        <w:pStyle w:val="5"/>
        <w:snapToGrid w:val="0"/>
        <w:spacing w:line="240" w:lineRule="auto"/>
        <w:ind w:left="480"/>
        <w:jc w:val="center"/>
        <w:rPr>
          <w:rFonts w:ascii="Times New Roman" w:hAnsi="Times New Roman" w:cs="Times New Roman"/>
          <w:sz w:val="20"/>
          <w:szCs w:val="20"/>
        </w:rPr>
      </w:pPr>
      <w:r w:rsidRPr="00F5030C">
        <w:rPr>
          <w:rFonts w:ascii="Times New Roman" w:eastAsia="華康中楷體" w:hAnsi="Times New Roman" w:cs="Times New Roman"/>
          <w:i/>
          <w:sz w:val="20"/>
          <w:szCs w:val="20"/>
          <w:vertAlign w:val="superscript"/>
        </w:rPr>
        <w:t>2</w:t>
      </w:r>
      <w:r w:rsidRPr="00F5030C">
        <w:rPr>
          <w:rFonts w:ascii="Times New Roman" w:hAnsi="Times New Roman" w:cs="Times New Roman"/>
          <w:sz w:val="20"/>
          <w:szCs w:val="20"/>
        </w:rPr>
        <w:t xml:space="preserve"> Department of Applied Mathematics, National University of Tainan, Taiwan</w:t>
      </w:r>
    </w:p>
    <w:p w:rsidR="00C93C1B" w:rsidRPr="00F5030C" w:rsidRDefault="00C93C1B" w:rsidP="001F3472">
      <w:pPr>
        <w:pStyle w:val="5"/>
        <w:snapToGrid w:val="0"/>
        <w:spacing w:line="240" w:lineRule="auto"/>
        <w:ind w:left="480" w:right="0"/>
        <w:jc w:val="center"/>
        <w:rPr>
          <w:rFonts w:ascii="Times New Roman" w:hAnsi="Times New Roman" w:cs="Times New Roman"/>
          <w:sz w:val="20"/>
          <w:szCs w:val="20"/>
          <w:lang w:val="da-DK"/>
        </w:rPr>
      </w:pPr>
    </w:p>
    <w:p w:rsidR="00C93C1B" w:rsidRPr="00F5030C" w:rsidRDefault="00C93C1B" w:rsidP="00F5030C">
      <w:pPr>
        <w:widowControl/>
        <w:shd w:val="clear" w:color="auto" w:fill="FFFFFF"/>
        <w:ind w:firstLineChars="100" w:firstLine="200"/>
        <w:jc w:val="both"/>
        <w:rPr>
          <w:rFonts w:ascii="Times New Roman" w:hAnsi="Times New Roman"/>
          <w:b/>
          <w:bCs/>
          <w:i/>
          <w:iCs/>
          <w:kern w:val="0"/>
          <w:sz w:val="20"/>
          <w:szCs w:val="20"/>
        </w:rPr>
      </w:pPr>
      <w:r w:rsidRPr="00F5030C">
        <w:rPr>
          <w:rFonts w:ascii="Times New Roman" w:hAnsi="Times New Roman"/>
          <w:b/>
          <w:bCs/>
          <w:i/>
          <w:iCs/>
          <w:kern w:val="0"/>
          <w:sz w:val="20"/>
          <w:szCs w:val="20"/>
        </w:rPr>
        <w:t xml:space="preserve">Abstract </w:t>
      </w:r>
      <w:r w:rsidRPr="00F5030C">
        <w:rPr>
          <w:rFonts w:ascii="Times New Roman" w:hAnsi="Times New Roman"/>
          <w:b/>
          <w:bCs/>
          <w:kern w:val="0"/>
          <w:sz w:val="20"/>
          <w:szCs w:val="20"/>
        </w:rPr>
        <w:t xml:space="preserve">─ </w:t>
      </w:r>
      <w:r w:rsidRPr="00F5030C">
        <w:rPr>
          <w:rFonts w:ascii="Times New Roman" w:hAnsi="Times New Roman"/>
          <w:b/>
          <w:bCs/>
          <w:i/>
          <w:iCs/>
          <w:kern w:val="0"/>
          <w:sz w:val="20"/>
          <w:szCs w:val="20"/>
        </w:rPr>
        <w:t>The study is aimed to understand the effects of Computer-Assisted Instruction [CAI] on the third-grader in learning conception of Area. The method of nonequivalent-group designed in quasi-experimental study is applied. Two third grade classes for a total of 60 students are the samples. In order to investigate the students’ learning effects, the post-test and the delayed post-test of the learning achievement of Area are the main data, followed by the individual interviews of sampling as the supporting information. In order to understand the variance of students’ mathematics attitude, the students in the experimental group were tested before and after the teaching experiment by mathematics attitude scale.</w:t>
      </w:r>
    </w:p>
    <w:p w:rsidR="00C93C1B" w:rsidRPr="00F5030C" w:rsidRDefault="00C93C1B" w:rsidP="00F5030C">
      <w:pPr>
        <w:widowControl/>
        <w:shd w:val="clear" w:color="auto" w:fill="FFFFFF"/>
        <w:ind w:firstLineChars="100" w:firstLine="200"/>
        <w:jc w:val="both"/>
        <w:rPr>
          <w:rFonts w:ascii="Times New Roman" w:hAnsi="Times New Roman"/>
          <w:b/>
          <w:bCs/>
          <w:i/>
          <w:iCs/>
          <w:kern w:val="0"/>
          <w:sz w:val="20"/>
          <w:szCs w:val="20"/>
        </w:rPr>
      </w:pPr>
      <w:r w:rsidRPr="00F5030C">
        <w:rPr>
          <w:rFonts w:ascii="Times New Roman" w:hAnsi="Times New Roman"/>
          <w:b/>
          <w:bCs/>
          <w:i/>
          <w:iCs/>
          <w:kern w:val="0"/>
          <w:sz w:val="20"/>
          <w:szCs w:val="20"/>
        </w:rPr>
        <w:t>The researcher analyzed the data and then obtained the following conclusions:</w:t>
      </w:r>
    </w:p>
    <w:p w:rsidR="00C93C1B" w:rsidRPr="00F5030C" w:rsidRDefault="00C93C1B" w:rsidP="00F5030C">
      <w:pPr>
        <w:widowControl/>
        <w:shd w:val="clear" w:color="auto" w:fill="FFFFFF"/>
        <w:ind w:leftChars="100" w:left="440" w:hangingChars="100" w:hanging="200"/>
        <w:jc w:val="both"/>
        <w:rPr>
          <w:rFonts w:ascii="Times New Roman" w:hAnsi="Times New Roman"/>
          <w:b/>
          <w:bCs/>
          <w:i/>
          <w:iCs/>
          <w:kern w:val="0"/>
          <w:sz w:val="20"/>
          <w:szCs w:val="20"/>
        </w:rPr>
      </w:pPr>
      <w:r w:rsidRPr="00F5030C">
        <w:rPr>
          <w:rFonts w:ascii="Times New Roman" w:hAnsi="Times New Roman"/>
          <w:b/>
          <w:bCs/>
          <w:i/>
          <w:iCs/>
          <w:kern w:val="0"/>
          <w:sz w:val="20"/>
          <w:szCs w:val="20"/>
        </w:rPr>
        <w:t>1. The CAI is proved to be effective in helping the third-grader to learn the concept of Area by emphasizing the initial concept, Area comparing, and the measurement experience by Area covering.</w:t>
      </w:r>
    </w:p>
    <w:p w:rsidR="00C93C1B" w:rsidRPr="00F5030C" w:rsidRDefault="00C93C1B" w:rsidP="00F5030C">
      <w:pPr>
        <w:widowControl/>
        <w:shd w:val="clear" w:color="auto" w:fill="FFFFFF"/>
        <w:ind w:leftChars="100" w:left="440" w:hangingChars="100" w:hanging="200"/>
        <w:jc w:val="both"/>
        <w:rPr>
          <w:rFonts w:ascii="Times New Roman" w:hAnsi="Times New Roman"/>
          <w:b/>
          <w:bCs/>
          <w:i/>
          <w:iCs/>
          <w:kern w:val="0"/>
          <w:sz w:val="20"/>
          <w:szCs w:val="20"/>
        </w:rPr>
      </w:pPr>
      <w:r w:rsidRPr="00F5030C">
        <w:rPr>
          <w:rFonts w:ascii="Times New Roman" w:hAnsi="Times New Roman"/>
          <w:b/>
          <w:bCs/>
          <w:i/>
          <w:iCs/>
          <w:kern w:val="0"/>
          <w:sz w:val="20"/>
          <w:szCs w:val="20"/>
        </w:rPr>
        <w:t>2. The performance of the experimental group is significantly better than the control one in both the post-test and the delayed post-test.</w:t>
      </w:r>
    </w:p>
    <w:p w:rsidR="00C93C1B" w:rsidRPr="00F5030C" w:rsidRDefault="00C93C1B" w:rsidP="00F5030C">
      <w:pPr>
        <w:widowControl/>
        <w:shd w:val="clear" w:color="auto" w:fill="FFFFFF"/>
        <w:ind w:leftChars="100" w:left="440" w:hangingChars="100" w:hanging="200"/>
        <w:jc w:val="both"/>
        <w:rPr>
          <w:rFonts w:ascii="Times New Roman" w:hAnsi="Times New Roman"/>
          <w:b/>
          <w:bCs/>
          <w:i/>
          <w:iCs/>
          <w:kern w:val="0"/>
          <w:sz w:val="20"/>
          <w:szCs w:val="20"/>
        </w:rPr>
      </w:pPr>
      <w:r w:rsidRPr="00F5030C">
        <w:rPr>
          <w:rFonts w:ascii="Times New Roman" w:hAnsi="Times New Roman"/>
          <w:b/>
          <w:bCs/>
          <w:i/>
          <w:iCs/>
          <w:kern w:val="0"/>
          <w:sz w:val="20"/>
          <w:szCs w:val="20"/>
        </w:rPr>
        <w:t>3. In the experimental group, the post-test of mathematics attitude scale is significantly better than the delayed post-test.</w:t>
      </w:r>
    </w:p>
    <w:p w:rsidR="00C93C1B" w:rsidRPr="00F5030C" w:rsidRDefault="00C93C1B" w:rsidP="00C93C1B">
      <w:pPr>
        <w:rPr>
          <w:rFonts w:ascii="Times New Roman" w:hAnsi="Times New Roman"/>
          <w:sz w:val="20"/>
          <w:szCs w:val="20"/>
        </w:rPr>
      </w:pPr>
    </w:p>
    <w:p w:rsidR="00C93C1B" w:rsidRPr="00F5030C" w:rsidRDefault="00C93C1B" w:rsidP="00C93C1B">
      <w:pPr>
        <w:spacing w:line="360" w:lineRule="auto"/>
        <w:jc w:val="both"/>
        <w:rPr>
          <w:rFonts w:ascii="Times New Roman" w:hAnsi="Times New Roman"/>
          <w:sz w:val="20"/>
          <w:szCs w:val="20"/>
        </w:rPr>
      </w:pPr>
      <w:r w:rsidRPr="00F5030C">
        <w:rPr>
          <w:rFonts w:ascii="Times New Roman" w:hAnsi="Times New Roman"/>
          <w:b/>
          <w:bCs/>
          <w:i/>
          <w:iCs/>
          <w:kern w:val="0"/>
          <w:sz w:val="20"/>
          <w:szCs w:val="20"/>
        </w:rPr>
        <w:t xml:space="preserve">Index Terms </w:t>
      </w:r>
      <w:r w:rsidRPr="00F5030C">
        <w:rPr>
          <w:rFonts w:ascii="Times New Roman" w:hAnsi="Times New Roman"/>
          <w:b/>
          <w:bCs/>
          <w:kern w:val="0"/>
          <w:sz w:val="20"/>
          <w:szCs w:val="20"/>
          <w:lang w:val="en"/>
        </w:rPr>
        <w:t>─</w:t>
      </w:r>
      <w:r w:rsidRPr="00F5030C">
        <w:rPr>
          <w:rFonts w:ascii="Times New Roman" w:hAnsi="Times New Roman"/>
          <w:b/>
          <w:kern w:val="0"/>
          <w:sz w:val="20"/>
          <w:szCs w:val="20"/>
        </w:rPr>
        <w:t xml:space="preserve"> Conception of Area, Computer-Assisted Instruction, Learning Effects, mathematics attitude</w:t>
      </w:r>
      <w:r w:rsidRPr="00F5030C">
        <w:rPr>
          <w:rFonts w:ascii="Times New Roman" w:hAnsi="Times New Roman"/>
          <w:sz w:val="20"/>
          <w:szCs w:val="20"/>
        </w:rPr>
        <w:t>.</w:t>
      </w:r>
    </w:p>
    <w:p w:rsidR="00A34321" w:rsidRDefault="00A34321">
      <w:pPr>
        <w:widowControl/>
        <w:tabs>
          <w:tab w:val="clear" w:pos="3969"/>
          <w:tab w:val="clear" w:pos="4253"/>
          <w:tab w:val="clear" w:pos="4676"/>
          <w:tab w:val="clear" w:pos="4820"/>
          <w:tab w:val="clear" w:pos="9498"/>
        </w:tabs>
        <w:ind w:right="0"/>
        <w:rPr>
          <w:b/>
          <w:iCs/>
          <w:spacing w:val="4"/>
          <w:sz w:val="36"/>
          <w:szCs w:val="40"/>
        </w:rPr>
      </w:pPr>
      <w:r>
        <w:rPr>
          <w:b/>
          <w:iCs/>
          <w:spacing w:val="4"/>
          <w:sz w:val="36"/>
          <w:szCs w:val="40"/>
        </w:rPr>
        <w:br w:type="page"/>
      </w:r>
    </w:p>
    <w:p w:rsidR="00C93C1B" w:rsidRPr="00E53D67" w:rsidRDefault="00C93C1B" w:rsidP="00C93C1B">
      <w:pPr>
        <w:jc w:val="center"/>
        <w:rPr>
          <w:rFonts w:ascii="Times New Roman" w:hAnsi="Times New Roman"/>
        </w:rPr>
      </w:pPr>
      <w:r w:rsidRPr="00E53D67">
        <w:rPr>
          <w:rFonts w:ascii="Times New Roman" w:hAnsi="Times New Roman"/>
          <w:b/>
          <w:iCs/>
          <w:spacing w:val="4"/>
          <w:sz w:val="36"/>
          <w:szCs w:val="40"/>
        </w:rPr>
        <w:lastRenderedPageBreak/>
        <w:t>電腦輔助教學對國小三年級學童面積概念學習成效之研究</w:t>
      </w:r>
    </w:p>
    <w:p w:rsidR="00C93C1B" w:rsidRPr="00E53D67" w:rsidRDefault="00C93C1B" w:rsidP="00C93C1B">
      <w:pPr>
        <w:tabs>
          <w:tab w:val="left" w:pos="2880"/>
        </w:tabs>
        <w:autoSpaceDE w:val="0"/>
        <w:autoSpaceDN w:val="0"/>
        <w:snapToGrid w:val="0"/>
        <w:rPr>
          <w:rFonts w:ascii="Times New Roman" w:hAnsi="Times New Roman"/>
          <w:snapToGrid w:val="0"/>
          <w:kern w:val="0"/>
          <w:sz w:val="28"/>
          <w:szCs w:val="28"/>
        </w:rPr>
        <w:sectPr w:rsidR="00C93C1B" w:rsidRPr="00E53D67" w:rsidSect="00FA2C4D">
          <w:headerReference w:type="even" r:id="rId8"/>
          <w:headerReference w:type="default" r:id="rId9"/>
          <w:footerReference w:type="default" r:id="rId10"/>
          <w:headerReference w:type="first" r:id="rId11"/>
          <w:footerReference w:type="first" r:id="rId12"/>
          <w:pgSz w:w="11906" w:h="16838" w:code="9"/>
          <w:pgMar w:top="567" w:right="964" w:bottom="1134" w:left="964" w:header="851" w:footer="992" w:gutter="0"/>
          <w:pgNumType w:fmt="lowerRoman" w:start="1"/>
          <w:cols w:space="425"/>
          <w:docGrid w:type="lines" w:linePitch="360"/>
        </w:sectPr>
      </w:pPr>
    </w:p>
    <w:p w:rsidR="00C93C1B" w:rsidRPr="00E53D67" w:rsidRDefault="00C93C1B" w:rsidP="00C93C1B">
      <w:pPr>
        <w:tabs>
          <w:tab w:val="left" w:pos="2880"/>
        </w:tabs>
        <w:autoSpaceDE w:val="0"/>
        <w:autoSpaceDN w:val="0"/>
        <w:snapToGrid w:val="0"/>
        <w:ind w:firstLineChars="950" w:firstLine="2090"/>
        <w:rPr>
          <w:rFonts w:ascii="Times New Roman" w:hAnsi="Times New Roman"/>
          <w:sz w:val="22"/>
          <w:szCs w:val="22"/>
        </w:rPr>
      </w:pPr>
      <w:r w:rsidRPr="00E53D67">
        <w:rPr>
          <w:rFonts w:ascii="Times New Roman" w:hAnsi="Times New Roman"/>
          <w:bCs/>
          <w:sz w:val="22"/>
          <w:szCs w:val="22"/>
        </w:rPr>
        <w:t>謝旭明</w:t>
      </w:r>
      <w:r w:rsidRPr="00E53D67">
        <w:rPr>
          <w:rFonts w:ascii="Times New Roman" w:hAnsi="Times New Roman"/>
          <w:snapToGrid w:val="0"/>
          <w:kern w:val="0"/>
          <w:sz w:val="22"/>
          <w:szCs w:val="22"/>
          <w:vertAlign w:val="superscript"/>
        </w:rPr>
        <w:t>＊</w:t>
      </w:r>
    </w:p>
    <w:p w:rsidR="00C93C1B" w:rsidRPr="00E53D67" w:rsidRDefault="00C93C1B" w:rsidP="00C93C1B">
      <w:pPr>
        <w:tabs>
          <w:tab w:val="left" w:pos="2880"/>
        </w:tabs>
        <w:autoSpaceDE w:val="0"/>
        <w:autoSpaceDN w:val="0"/>
        <w:jc w:val="center"/>
        <w:rPr>
          <w:rFonts w:ascii="Times New Roman" w:hAnsi="Times New Roman"/>
          <w:snapToGrid w:val="0"/>
          <w:kern w:val="0"/>
          <w:sz w:val="22"/>
          <w:szCs w:val="22"/>
        </w:rPr>
      </w:pPr>
      <w:r w:rsidRPr="00E53D67">
        <w:rPr>
          <w:rFonts w:ascii="Times New Roman" w:hAnsi="Times New Roman"/>
          <w:bCs/>
          <w:sz w:val="22"/>
          <w:szCs w:val="22"/>
        </w:rPr>
        <w:t>臺南市立嘉南國民小學</w:t>
      </w:r>
    </w:p>
    <w:p w:rsidR="00C93C1B" w:rsidRPr="00E53D67" w:rsidRDefault="00C93C1B" w:rsidP="00C93C1B">
      <w:pPr>
        <w:tabs>
          <w:tab w:val="left" w:pos="2880"/>
        </w:tabs>
        <w:autoSpaceDE w:val="0"/>
        <w:autoSpaceDN w:val="0"/>
        <w:jc w:val="center"/>
        <w:rPr>
          <w:rFonts w:ascii="Times New Roman" w:hAnsi="Times New Roman"/>
          <w:snapToGrid w:val="0"/>
          <w:kern w:val="0"/>
          <w:sz w:val="22"/>
          <w:szCs w:val="22"/>
        </w:rPr>
      </w:pPr>
    </w:p>
    <w:p w:rsidR="00C93C1B" w:rsidRPr="00E53D67" w:rsidRDefault="00C93C1B" w:rsidP="00C93C1B">
      <w:pPr>
        <w:jc w:val="center"/>
        <w:rPr>
          <w:rFonts w:ascii="Times New Roman" w:hAnsi="Times New Roman"/>
          <w:bCs/>
          <w:snapToGrid w:val="0"/>
          <w:kern w:val="0"/>
          <w:sz w:val="22"/>
          <w:szCs w:val="18"/>
        </w:rPr>
      </w:pPr>
      <w:r w:rsidRPr="00E53D67">
        <w:rPr>
          <w:rFonts w:ascii="Times New Roman" w:hAnsi="Times New Roman"/>
          <w:bCs/>
          <w:sz w:val="22"/>
          <w:szCs w:val="18"/>
        </w:rPr>
        <w:t>摘要</w:t>
      </w:r>
    </w:p>
    <w:p w:rsidR="00C93C1B" w:rsidRPr="00E53D67" w:rsidRDefault="00C93C1B" w:rsidP="00C93C1B">
      <w:pPr>
        <w:tabs>
          <w:tab w:val="left" w:pos="1620"/>
        </w:tabs>
        <w:rPr>
          <w:rFonts w:ascii="Times New Roman" w:hAnsi="Times New Roman"/>
          <w:sz w:val="22"/>
          <w:szCs w:val="22"/>
        </w:rPr>
      </w:pPr>
      <w:r w:rsidRPr="00E53D67">
        <w:rPr>
          <w:rFonts w:ascii="Times New Roman" w:hAnsi="Times New Roman"/>
          <w:sz w:val="22"/>
          <w:szCs w:val="22"/>
        </w:rPr>
        <w:t>本研究主要目的在探討電腦輔助教學對國小三年級學童面積概念的學習成效。採準實驗研究法，抽樣國小三年級兩班共六十位學童以進行兩週內六節課的教學實驗。其中一班為實驗組，實施電腦輔助教學；另一班為對照組，實施一般教學。以面積學習成就測驗的後測、延後測量化資料為主，樣本個別訪談的質性資料為輔，來瞭解學童的學習成效；以數學態度量表的前測、後測來瞭解學童數學態度的改變情形。</w:t>
      </w:r>
    </w:p>
    <w:p w:rsidR="00C93C1B" w:rsidRPr="00E53D67" w:rsidRDefault="00C93C1B" w:rsidP="00C93C1B">
      <w:pPr>
        <w:tabs>
          <w:tab w:val="left" w:pos="1620"/>
        </w:tabs>
        <w:rPr>
          <w:rFonts w:ascii="Times New Roman" w:hAnsi="Times New Roman"/>
          <w:sz w:val="22"/>
          <w:szCs w:val="22"/>
        </w:rPr>
      </w:pPr>
      <w:r w:rsidRPr="00E53D67">
        <w:rPr>
          <w:rFonts w:ascii="Times New Roman" w:hAnsi="Times New Roman"/>
          <w:sz w:val="22"/>
          <w:szCs w:val="22"/>
        </w:rPr>
        <w:t>分析研究資料後，發現以下的結果：</w:t>
      </w:r>
    </w:p>
    <w:p w:rsidR="00C93C1B" w:rsidRPr="00E53D67" w:rsidRDefault="00C93C1B" w:rsidP="00C93C1B">
      <w:pPr>
        <w:tabs>
          <w:tab w:val="left" w:pos="1620"/>
        </w:tabs>
        <w:ind w:left="440" w:hangingChars="200" w:hanging="440"/>
        <w:rPr>
          <w:rFonts w:ascii="Times New Roman" w:hAnsi="Times New Roman"/>
          <w:sz w:val="22"/>
          <w:szCs w:val="22"/>
        </w:rPr>
      </w:pPr>
      <w:r w:rsidRPr="00E53D67">
        <w:rPr>
          <w:rFonts w:ascii="Times New Roman" w:hAnsi="Times New Roman"/>
          <w:sz w:val="22"/>
          <w:szCs w:val="22"/>
        </w:rPr>
        <w:t>一、本研究之電腦輔助教學強調面積初步概念，且提供面積比較、面積覆蓋測量的經驗，有助於國小三年級學童學習面積概念。</w:t>
      </w:r>
    </w:p>
    <w:p w:rsidR="00C93C1B" w:rsidRPr="00E53D67" w:rsidRDefault="00C93C1B" w:rsidP="00C93C1B">
      <w:pPr>
        <w:tabs>
          <w:tab w:val="left" w:pos="1620"/>
        </w:tabs>
        <w:ind w:left="440" w:hangingChars="200" w:hanging="440"/>
        <w:rPr>
          <w:rFonts w:ascii="Times New Roman" w:hAnsi="Times New Roman"/>
          <w:sz w:val="22"/>
          <w:szCs w:val="22"/>
        </w:rPr>
      </w:pPr>
      <w:r w:rsidRPr="00E53D67">
        <w:rPr>
          <w:rFonts w:ascii="Times New Roman" w:hAnsi="Times New Roman"/>
          <w:sz w:val="22"/>
          <w:szCs w:val="22"/>
        </w:rPr>
        <w:t>二、實驗組的面積學習成就測驗試題之後測及延後測均顯著高於對照組。</w:t>
      </w:r>
    </w:p>
    <w:p w:rsidR="00C93C1B" w:rsidRPr="00E53D67" w:rsidRDefault="00C93C1B" w:rsidP="00C93C1B">
      <w:pPr>
        <w:tabs>
          <w:tab w:val="left" w:pos="1620"/>
        </w:tabs>
        <w:ind w:left="440" w:hangingChars="200" w:hanging="440"/>
        <w:rPr>
          <w:rFonts w:ascii="Times New Roman" w:hAnsi="Times New Roman"/>
          <w:sz w:val="22"/>
          <w:szCs w:val="22"/>
        </w:rPr>
      </w:pPr>
      <w:r w:rsidRPr="00E53D67">
        <w:rPr>
          <w:rFonts w:ascii="Times New Roman" w:hAnsi="Times New Roman"/>
          <w:sz w:val="22"/>
          <w:szCs w:val="22"/>
        </w:rPr>
        <w:t>三、實驗組數學態度量表的後測顯著高於前測。</w:t>
      </w:r>
    </w:p>
    <w:p w:rsidR="00C93C1B" w:rsidRPr="00E53D67" w:rsidRDefault="00C93C1B" w:rsidP="00C93C1B">
      <w:pPr>
        <w:tabs>
          <w:tab w:val="left" w:pos="1620"/>
        </w:tabs>
        <w:rPr>
          <w:rFonts w:ascii="Times New Roman" w:hAnsi="Times New Roman"/>
          <w:sz w:val="22"/>
          <w:szCs w:val="22"/>
        </w:rPr>
      </w:pPr>
      <w:r w:rsidRPr="00E53D67">
        <w:rPr>
          <w:rFonts w:ascii="Times New Roman" w:hAnsi="Times New Roman"/>
          <w:sz w:val="22"/>
          <w:szCs w:val="18"/>
        </w:rPr>
        <w:t>關鍵字：</w:t>
      </w:r>
      <w:r w:rsidRPr="00E53D67">
        <w:rPr>
          <w:rFonts w:ascii="Times New Roman" w:hAnsi="Times New Roman"/>
          <w:bCs/>
          <w:sz w:val="22"/>
          <w:szCs w:val="22"/>
        </w:rPr>
        <w:t>面積概念、電腦輔助教學、學習成效、數學態度</w:t>
      </w:r>
    </w:p>
    <w:p w:rsidR="00C93C1B" w:rsidRPr="00E53D67" w:rsidRDefault="00C93C1B" w:rsidP="00C93C1B">
      <w:pPr>
        <w:tabs>
          <w:tab w:val="left" w:pos="1620"/>
        </w:tabs>
        <w:rPr>
          <w:rFonts w:ascii="Times New Roman" w:hAnsi="Times New Roman"/>
          <w:sz w:val="22"/>
          <w:szCs w:val="20"/>
        </w:rPr>
      </w:pPr>
    </w:p>
    <w:p w:rsidR="00C93C1B" w:rsidRPr="00E53D67" w:rsidRDefault="00C93C1B" w:rsidP="00C93C1B">
      <w:pPr>
        <w:widowControl/>
        <w:jc w:val="center"/>
        <w:rPr>
          <w:rFonts w:ascii="Times New Roman" w:hAnsi="Times New Roman"/>
          <w:sz w:val="22"/>
          <w:szCs w:val="20"/>
        </w:rPr>
      </w:pPr>
      <w:r w:rsidRPr="00E53D67">
        <w:rPr>
          <w:rFonts w:ascii="Times New Roman" w:hAnsi="Times New Roman"/>
          <w:sz w:val="22"/>
          <w:szCs w:val="20"/>
        </w:rPr>
        <w:t>壹、前言</w:t>
      </w:r>
    </w:p>
    <w:p w:rsidR="00C93C1B" w:rsidRPr="00E53D67" w:rsidRDefault="00C93C1B" w:rsidP="00C93C1B">
      <w:pPr>
        <w:ind w:firstLine="454"/>
        <w:rPr>
          <w:rFonts w:ascii="Times New Roman" w:hAnsi="Times New Roman"/>
          <w:bCs/>
          <w:sz w:val="22"/>
          <w:szCs w:val="22"/>
        </w:rPr>
      </w:pPr>
      <w:r w:rsidRPr="00E53D67">
        <w:rPr>
          <w:rFonts w:ascii="Times New Roman" w:hAnsi="Times New Roman"/>
          <w:bCs/>
          <w:sz w:val="22"/>
          <w:szCs w:val="22"/>
        </w:rPr>
        <w:t>國內外數學教育皆重視面積的教學（教育部，</w:t>
      </w:r>
      <w:r w:rsidRPr="00E53D67">
        <w:rPr>
          <w:rFonts w:ascii="Times New Roman" w:hAnsi="Times New Roman"/>
          <w:bCs/>
          <w:sz w:val="22"/>
          <w:szCs w:val="22"/>
        </w:rPr>
        <w:t>2008</w:t>
      </w:r>
      <w:r w:rsidRPr="00E53D67">
        <w:rPr>
          <w:rFonts w:ascii="Times New Roman" w:hAnsi="Times New Roman"/>
          <w:bCs/>
          <w:sz w:val="22"/>
          <w:szCs w:val="22"/>
        </w:rPr>
        <w:t>；</w:t>
      </w:r>
      <w:r w:rsidRPr="00E53D67">
        <w:rPr>
          <w:rFonts w:ascii="Times New Roman" w:hAnsi="Times New Roman"/>
          <w:bCs/>
          <w:sz w:val="22"/>
          <w:szCs w:val="22"/>
        </w:rPr>
        <w:t>NCTM, 2000</w:t>
      </w:r>
      <w:r w:rsidRPr="00E53D67">
        <w:rPr>
          <w:rFonts w:ascii="Times New Roman" w:hAnsi="Times New Roman"/>
          <w:bCs/>
          <w:sz w:val="22"/>
          <w:szCs w:val="22"/>
        </w:rPr>
        <w:t>）。然而，觀察教學現場發現學童學習面積單元有許多問題。例如，以為長方形面積等於長加寬，或者混淆各種面積公式。探究文獻發現面積是兼具幾何、數與量的複雜概念（黃幸美，</w:t>
      </w:r>
      <w:r w:rsidRPr="00E53D67">
        <w:rPr>
          <w:rFonts w:ascii="Times New Roman" w:hAnsi="Times New Roman"/>
          <w:bCs/>
          <w:sz w:val="22"/>
          <w:szCs w:val="22"/>
        </w:rPr>
        <w:t>2009</w:t>
      </w:r>
      <w:r w:rsidRPr="00E53D67">
        <w:rPr>
          <w:rFonts w:ascii="Times New Roman" w:hAnsi="Times New Roman"/>
          <w:bCs/>
          <w:sz w:val="22"/>
          <w:szCs w:val="22"/>
        </w:rPr>
        <w:t>；廖綉玉，</w:t>
      </w:r>
      <w:r w:rsidRPr="00E53D67">
        <w:rPr>
          <w:rFonts w:ascii="Times New Roman" w:hAnsi="Times New Roman"/>
          <w:bCs/>
          <w:sz w:val="22"/>
          <w:szCs w:val="22"/>
        </w:rPr>
        <w:t>2006</w:t>
      </w:r>
      <w:r w:rsidRPr="00E53D67">
        <w:rPr>
          <w:rFonts w:ascii="Times New Roman" w:hAnsi="Times New Roman"/>
          <w:bCs/>
          <w:sz w:val="22"/>
          <w:szCs w:val="22"/>
        </w:rPr>
        <w:t>），學習上容易產生包括面積比較的困難、面積測量的問題、圖形有無面積的迷思（王選發，</w:t>
      </w:r>
      <w:r w:rsidRPr="00E53D67">
        <w:rPr>
          <w:rFonts w:ascii="Times New Roman" w:hAnsi="Times New Roman"/>
          <w:bCs/>
          <w:sz w:val="22"/>
          <w:szCs w:val="22"/>
        </w:rPr>
        <w:t>2002</w:t>
      </w:r>
      <w:r w:rsidRPr="00E53D67">
        <w:rPr>
          <w:rFonts w:ascii="Times New Roman" w:hAnsi="Times New Roman"/>
          <w:bCs/>
          <w:sz w:val="22"/>
          <w:szCs w:val="22"/>
        </w:rPr>
        <w:t>；許嵐婷，</w:t>
      </w:r>
      <w:r w:rsidRPr="00E53D67">
        <w:rPr>
          <w:rFonts w:ascii="Times New Roman" w:hAnsi="Times New Roman"/>
          <w:bCs/>
          <w:sz w:val="22"/>
          <w:szCs w:val="22"/>
        </w:rPr>
        <w:t>2003</w:t>
      </w:r>
      <w:r w:rsidRPr="00E53D67">
        <w:rPr>
          <w:rFonts w:ascii="Times New Roman" w:hAnsi="Times New Roman"/>
          <w:bCs/>
          <w:sz w:val="22"/>
          <w:szCs w:val="22"/>
        </w:rPr>
        <w:t>；陳廉偉，</w:t>
      </w:r>
      <w:r w:rsidRPr="00E53D67">
        <w:rPr>
          <w:rFonts w:ascii="Times New Roman" w:hAnsi="Times New Roman"/>
          <w:bCs/>
          <w:sz w:val="22"/>
          <w:szCs w:val="22"/>
        </w:rPr>
        <w:t>2010</w:t>
      </w:r>
      <w:r w:rsidRPr="00E53D67">
        <w:rPr>
          <w:rFonts w:ascii="Times New Roman" w:hAnsi="Times New Roman"/>
          <w:bCs/>
          <w:sz w:val="22"/>
          <w:szCs w:val="22"/>
        </w:rPr>
        <w:t>；陳薇羽，</w:t>
      </w:r>
      <w:r w:rsidRPr="00E53D67">
        <w:rPr>
          <w:rFonts w:ascii="Times New Roman" w:hAnsi="Times New Roman"/>
          <w:bCs/>
          <w:sz w:val="22"/>
          <w:szCs w:val="22"/>
        </w:rPr>
        <w:t>2005</w:t>
      </w:r>
      <w:r w:rsidRPr="00E53D67">
        <w:rPr>
          <w:rFonts w:ascii="Times New Roman" w:hAnsi="Times New Roman"/>
          <w:bCs/>
          <w:sz w:val="22"/>
          <w:szCs w:val="22"/>
        </w:rPr>
        <w:t>）。學童對於面積的解題只不過是機械式的計數或套入公式，並非理解面積的意義，對於面積的教學也僅強調公式的記憶（曾千純、謝哲仁，</w:t>
      </w:r>
      <w:r w:rsidRPr="00E53D67">
        <w:rPr>
          <w:rFonts w:ascii="Times New Roman" w:hAnsi="Times New Roman"/>
          <w:bCs/>
          <w:sz w:val="22"/>
          <w:szCs w:val="22"/>
        </w:rPr>
        <w:t>2003</w:t>
      </w:r>
      <w:r w:rsidRPr="00E53D67">
        <w:rPr>
          <w:rFonts w:ascii="Times New Roman" w:hAnsi="Times New Roman"/>
          <w:bCs/>
          <w:sz w:val="22"/>
          <w:szCs w:val="22"/>
        </w:rPr>
        <w:t>；黃榆婷，</w:t>
      </w:r>
      <w:r w:rsidRPr="00E53D67">
        <w:rPr>
          <w:rFonts w:ascii="Times New Roman" w:hAnsi="Times New Roman"/>
          <w:bCs/>
          <w:sz w:val="22"/>
          <w:szCs w:val="22"/>
        </w:rPr>
        <w:t>2007</w:t>
      </w:r>
      <w:r w:rsidRPr="00E53D67">
        <w:rPr>
          <w:rFonts w:ascii="Times New Roman" w:hAnsi="Times New Roman"/>
          <w:bCs/>
          <w:sz w:val="22"/>
          <w:szCs w:val="22"/>
        </w:rPr>
        <w:t>）。</w:t>
      </w:r>
    </w:p>
    <w:p w:rsidR="00A34321" w:rsidRPr="00E53D67" w:rsidRDefault="00A34321" w:rsidP="00C93C1B">
      <w:pPr>
        <w:ind w:firstLine="454"/>
        <w:rPr>
          <w:rFonts w:ascii="Times New Roman" w:hAnsi="Times New Roman"/>
          <w:bCs/>
          <w:sz w:val="22"/>
          <w:szCs w:val="22"/>
        </w:rPr>
      </w:pPr>
    </w:p>
    <w:p w:rsidR="00A34321" w:rsidRPr="00E53D67" w:rsidRDefault="00A34321" w:rsidP="00A34321">
      <w:pPr>
        <w:tabs>
          <w:tab w:val="left" w:pos="2880"/>
        </w:tabs>
        <w:autoSpaceDE w:val="0"/>
        <w:autoSpaceDN w:val="0"/>
        <w:snapToGrid w:val="0"/>
        <w:jc w:val="center"/>
        <w:rPr>
          <w:rFonts w:ascii="Times New Roman" w:hAnsi="Times New Roman"/>
          <w:snapToGrid w:val="0"/>
          <w:kern w:val="0"/>
          <w:sz w:val="22"/>
          <w:szCs w:val="22"/>
        </w:rPr>
      </w:pPr>
      <w:r w:rsidRPr="00E53D67">
        <w:rPr>
          <w:rFonts w:ascii="Times New Roman" w:hAnsi="Times New Roman"/>
          <w:snapToGrid w:val="0"/>
          <w:kern w:val="0"/>
          <w:sz w:val="22"/>
          <w:szCs w:val="22"/>
        </w:rPr>
        <w:t>吳博雅</w:t>
      </w:r>
    </w:p>
    <w:p w:rsidR="00A34321" w:rsidRPr="00E53D67" w:rsidRDefault="00A34321" w:rsidP="00A34321">
      <w:pPr>
        <w:tabs>
          <w:tab w:val="left" w:pos="2880"/>
        </w:tabs>
        <w:autoSpaceDE w:val="0"/>
        <w:autoSpaceDN w:val="0"/>
        <w:jc w:val="center"/>
        <w:rPr>
          <w:rFonts w:ascii="Times New Roman" w:hAnsi="Times New Roman"/>
          <w:snapToGrid w:val="0"/>
          <w:kern w:val="0"/>
          <w:sz w:val="22"/>
          <w:szCs w:val="22"/>
        </w:rPr>
      </w:pPr>
      <w:r w:rsidRPr="00E53D67">
        <w:rPr>
          <w:rFonts w:ascii="Times New Roman" w:hAnsi="Times New Roman"/>
          <w:snapToGrid w:val="0"/>
          <w:kern w:val="0"/>
          <w:sz w:val="22"/>
          <w:szCs w:val="22"/>
        </w:rPr>
        <w:t>國立臺南大學應用數學系</w:t>
      </w:r>
    </w:p>
    <w:p w:rsidR="00A34321" w:rsidRPr="00E53D67" w:rsidRDefault="00A34321" w:rsidP="00A34321">
      <w:pPr>
        <w:tabs>
          <w:tab w:val="left" w:pos="2880"/>
        </w:tabs>
        <w:autoSpaceDE w:val="0"/>
        <w:autoSpaceDN w:val="0"/>
        <w:adjustRightInd w:val="0"/>
        <w:snapToGrid w:val="0"/>
        <w:jc w:val="both"/>
        <w:rPr>
          <w:rFonts w:ascii="Times New Roman" w:hAnsi="Times New Roman"/>
        </w:rPr>
      </w:pPr>
    </w:p>
    <w:p w:rsidR="00A34321" w:rsidRPr="00E53D67" w:rsidRDefault="00A34321" w:rsidP="00C93C1B">
      <w:pPr>
        <w:ind w:firstLine="454"/>
        <w:rPr>
          <w:rFonts w:ascii="Times New Roman" w:hAnsi="Times New Roman"/>
          <w:bCs/>
          <w:sz w:val="22"/>
          <w:szCs w:val="22"/>
        </w:rPr>
      </w:pPr>
    </w:p>
    <w:p w:rsidR="00C93C1B" w:rsidRPr="00E53D67" w:rsidRDefault="00C93C1B" w:rsidP="00C93C1B">
      <w:pPr>
        <w:ind w:firstLine="454"/>
        <w:rPr>
          <w:rFonts w:ascii="Times New Roman" w:hAnsi="Times New Roman"/>
        </w:rPr>
      </w:pPr>
      <w:r w:rsidRPr="00E53D67">
        <w:rPr>
          <w:rFonts w:ascii="Times New Roman" w:hAnsi="Times New Roman"/>
          <w:bCs/>
          <w:sz w:val="22"/>
          <w:szCs w:val="22"/>
        </w:rPr>
        <w:t>面積的教學應使用「圖卡」、「平方公分板」等教具讓學童具體操作，從並排或堆疊的經驗中蘊生對面積更有意義的量感。然而，實際觀察教學現場中，許多教師礙於教學時數、實體教具的限制，或教材知識的不足，省去或略過了提供這些具體操作的機會，使得學童面積覆蓋經驗的不足，進而造成往後學習面積測量概念時的困難。隨著科技的發展，數學是被視為可藉由電腦輔助教學（</w:t>
      </w:r>
      <w:r w:rsidRPr="00E53D67">
        <w:rPr>
          <w:rFonts w:ascii="Times New Roman" w:hAnsi="Times New Roman"/>
          <w:bCs/>
          <w:sz w:val="22"/>
          <w:szCs w:val="22"/>
        </w:rPr>
        <w:t>Computer -Assisted Instruction [CAI]</w:t>
      </w:r>
      <w:r w:rsidRPr="00E53D67">
        <w:rPr>
          <w:rFonts w:ascii="Times New Roman" w:hAnsi="Times New Roman"/>
          <w:bCs/>
          <w:sz w:val="22"/>
          <w:szCs w:val="22"/>
        </w:rPr>
        <w:t>）模式來提升學習成效的學科之一。由於國小學童的思考受直觀的影響，須經由圖像、物體操弄的經驗來學習抽象的數學概念，而電腦可以具體呈現圖像，甚至模擬化一些物件讓學童操弄（林保平，</w:t>
      </w:r>
      <w:r w:rsidRPr="00E53D67">
        <w:rPr>
          <w:rFonts w:ascii="Times New Roman" w:hAnsi="Times New Roman"/>
          <w:bCs/>
          <w:sz w:val="22"/>
          <w:szCs w:val="22"/>
        </w:rPr>
        <w:t>2008</w:t>
      </w:r>
      <w:r w:rsidRPr="00E53D67">
        <w:rPr>
          <w:rFonts w:ascii="Times New Roman" w:hAnsi="Times New Roman"/>
          <w:bCs/>
          <w:sz w:val="22"/>
          <w:szCs w:val="22"/>
        </w:rPr>
        <w:t>）。因此，本研究將設計電腦輔助教學教材，以瞭解教材對於國小三年級學童面積概念學習成效的情形，並比較電腦輔助教學與一般教學兩種不同的教學方式，對學童面積概念學習成效之差異情形，以及對學童數學態度的改變情形。</w:t>
      </w:r>
    </w:p>
    <w:p w:rsidR="00C93C1B" w:rsidRPr="00E53D67" w:rsidRDefault="00C93C1B" w:rsidP="00C93C1B">
      <w:pPr>
        <w:widowControl/>
        <w:spacing w:beforeLines="100" w:before="360"/>
        <w:jc w:val="center"/>
        <w:rPr>
          <w:rFonts w:ascii="Times New Roman" w:hAnsi="Times New Roman"/>
          <w:kern w:val="0"/>
          <w:sz w:val="22"/>
          <w:szCs w:val="22"/>
        </w:rPr>
      </w:pPr>
      <w:r w:rsidRPr="00E53D67">
        <w:rPr>
          <w:rFonts w:ascii="Times New Roman" w:hAnsi="Times New Roman"/>
          <w:kern w:val="0"/>
          <w:sz w:val="22"/>
          <w:szCs w:val="22"/>
        </w:rPr>
        <w:t>貳、兒童面積概念發展</w:t>
      </w:r>
    </w:p>
    <w:p w:rsidR="00C93C1B" w:rsidRPr="00E53D67" w:rsidRDefault="00C93C1B" w:rsidP="00C93C1B">
      <w:pPr>
        <w:spacing w:beforeLines="50" w:before="180"/>
        <w:rPr>
          <w:rFonts w:ascii="Times New Roman" w:hAnsi="Times New Roman"/>
          <w:kern w:val="0"/>
          <w:sz w:val="22"/>
          <w:szCs w:val="22"/>
        </w:rPr>
      </w:pPr>
      <w:r w:rsidRPr="00E53D67">
        <w:rPr>
          <w:rFonts w:ascii="Times New Roman" w:hAnsi="Times New Roman"/>
          <w:kern w:val="0"/>
          <w:sz w:val="22"/>
          <w:szCs w:val="22"/>
        </w:rPr>
        <w:t>一、面積初步概念</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面積是可以被分割或合併的「外延量」，具有量的性質（陳鉪逸，</w:t>
      </w:r>
      <w:r w:rsidRPr="00E53D67">
        <w:rPr>
          <w:rFonts w:ascii="Times New Roman" w:hAnsi="Times New Roman"/>
          <w:kern w:val="0"/>
          <w:sz w:val="22"/>
          <w:szCs w:val="22"/>
        </w:rPr>
        <w:t>1997</w:t>
      </w:r>
      <w:r w:rsidRPr="00E53D67">
        <w:rPr>
          <w:rFonts w:ascii="Times New Roman" w:hAnsi="Times New Roman"/>
          <w:kern w:val="0"/>
          <w:sz w:val="22"/>
          <w:szCs w:val="22"/>
        </w:rPr>
        <w:t>）。譚寧君（</w:t>
      </w:r>
      <w:r w:rsidRPr="00E53D67">
        <w:rPr>
          <w:rFonts w:ascii="Times New Roman" w:hAnsi="Times New Roman"/>
          <w:kern w:val="0"/>
          <w:sz w:val="22"/>
          <w:szCs w:val="22"/>
        </w:rPr>
        <w:t>1997</w:t>
      </w:r>
      <w:r w:rsidRPr="00E53D67">
        <w:rPr>
          <w:rFonts w:ascii="Times New Roman" w:hAnsi="Times New Roman"/>
          <w:kern w:val="0"/>
          <w:sz w:val="22"/>
          <w:szCs w:val="22"/>
        </w:rPr>
        <w:t>）認為面積是一種依附在平面空間的圖形區域所產生的量，以表示對一封閉區域被覆蓋範圍的大小。因此，面積的初步概念不單指是量的概念，尚包括幾何的概念。而大部分國小三年級學童幾何概念的發展在</w:t>
      </w:r>
      <w:r w:rsidRPr="00E53D67">
        <w:rPr>
          <w:rFonts w:ascii="Times New Roman" w:hAnsi="Times New Roman"/>
          <w:kern w:val="0"/>
          <w:sz w:val="22"/>
          <w:szCs w:val="22"/>
        </w:rPr>
        <w:t xml:space="preserve">van </w:t>
      </w:r>
      <w:proofErr w:type="spellStart"/>
      <w:r w:rsidRPr="00E53D67">
        <w:rPr>
          <w:rFonts w:ascii="Times New Roman" w:hAnsi="Times New Roman"/>
          <w:kern w:val="0"/>
          <w:sz w:val="22"/>
          <w:szCs w:val="22"/>
        </w:rPr>
        <w:t>Hiele</w:t>
      </w:r>
      <w:proofErr w:type="spellEnd"/>
      <w:r w:rsidRPr="00E53D67">
        <w:rPr>
          <w:rFonts w:ascii="Times New Roman" w:hAnsi="Times New Roman"/>
          <w:kern w:val="0"/>
          <w:sz w:val="22"/>
          <w:szCs w:val="22"/>
        </w:rPr>
        <w:t>（</w:t>
      </w:r>
      <w:r w:rsidRPr="00E53D67">
        <w:rPr>
          <w:rFonts w:ascii="Times New Roman" w:hAnsi="Times New Roman"/>
          <w:kern w:val="0"/>
          <w:sz w:val="22"/>
          <w:szCs w:val="22"/>
        </w:rPr>
        <w:t>1986</w:t>
      </w:r>
      <w:r w:rsidRPr="00E53D67">
        <w:rPr>
          <w:rFonts w:ascii="Times New Roman" w:hAnsi="Times New Roman"/>
          <w:kern w:val="0"/>
          <w:sz w:val="22"/>
          <w:szCs w:val="22"/>
        </w:rPr>
        <w:t>）所謂的視覺階段，另有部份則達分析階段（薛建成，</w:t>
      </w:r>
      <w:r w:rsidRPr="00E53D67">
        <w:rPr>
          <w:rFonts w:ascii="Times New Roman" w:hAnsi="Times New Roman"/>
          <w:kern w:val="0"/>
          <w:sz w:val="22"/>
          <w:szCs w:val="22"/>
        </w:rPr>
        <w:t>2003</w:t>
      </w:r>
      <w:r w:rsidRPr="00E53D67">
        <w:rPr>
          <w:rFonts w:ascii="Times New Roman" w:hAnsi="Times New Roman"/>
          <w:kern w:val="0"/>
          <w:sz w:val="22"/>
          <w:szCs w:val="22"/>
        </w:rPr>
        <w:t>）。</w:t>
      </w:r>
    </w:p>
    <w:p w:rsidR="00C93C1B" w:rsidRPr="00E53D67" w:rsidRDefault="00C93C1B" w:rsidP="00C93C1B">
      <w:pPr>
        <w:spacing w:beforeLines="50" w:before="180"/>
        <w:rPr>
          <w:rFonts w:ascii="Times New Roman" w:hAnsi="Times New Roman"/>
          <w:kern w:val="0"/>
          <w:sz w:val="22"/>
          <w:szCs w:val="22"/>
        </w:rPr>
      </w:pPr>
      <w:r w:rsidRPr="00E53D67">
        <w:rPr>
          <w:rFonts w:ascii="Times New Roman" w:hAnsi="Times New Roman"/>
          <w:kern w:val="0"/>
          <w:sz w:val="22"/>
          <w:szCs w:val="22"/>
        </w:rPr>
        <w:t>二、面積保留概念</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面積保留概念是指兒童對於物件經過如位置、形狀的改變後的面積量依然不變的認知，是面</w:t>
      </w:r>
      <w:r w:rsidRPr="00E53D67">
        <w:rPr>
          <w:rFonts w:ascii="Times New Roman" w:hAnsi="Times New Roman"/>
          <w:kern w:val="0"/>
          <w:sz w:val="22"/>
          <w:szCs w:val="22"/>
        </w:rPr>
        <w:lastRenderedPageBreak/>
        <w:t>積測量概念的先備知識（</w:t>
      </w:r>
      <w:r w:rsidRPr="00E53D67">
        <w:rPr>
          <w:rFonts w:ascii="Times New Roman" w:hAnsi="Times New Roman"/>
          <w:kern w:val="0"/>
          <w:sz w:val="22"/>
          <w:szCs w:val="22"/>
        </w:rPr>
        <w:t xml:space="preserve">Piaget, </w:t>
      </w:r>
      <w:proofErr w:type="spellStart"/>
      <w:r w:rsidRPr="00E53D67">
        <w:rPr>
          <w:rFonts w:ascii="Times New Roman" w:hAnsi="Times New Roman"/>
          <w:kern w:val="0"/>
          <w:sz w:val="22"/>
          <w:szCs w:val="22"/>
        </w:rPr>
        <w:t>Inhelder</w:t>
      </w:r>
      <w:proofErr w:type="spellEnd"/>
      <w:r w:rsidRPr="00E53D67">
        <w:rPr>
          <w:rFonts w:ascii="Times New Roman" w:hAnsi="Times New Roman"/>
          <w:kern w:val="0"/>
          <w:sz w:val="22"/>
          <w:szCs w:val="22"/>
        </w:rPr>
        <w:t xml:space="preserve"> &amp; </w:t>
      </w:r>
      <w:proofErr w:type="spellStart"/>
      <w:r w:rsidRPr="00E53D67">
        <w:rPr>
          <w:rFonts w:ascii="Times New Roman" w:hAnsi="Times New Roman"/>
          <w:kern w:val="0"/>
          <w:sz w:val="22"/>
          <w:szCs w:val="22"/>
        </w:rPr>
        <w:t>Szeminska</w:t>
      </w:r>
      <w:proofErr w:type="spellEnd"/>
      <w:r w:rsidRPr="00E53D67">
        <w:rPr>
          <w:rFonts w:ascii="Times New Roman" w:hAnsi="Times New Roman"/>
          <w:kern w:val="0"/>
          <w:sz w:val="22"/>
          <w:szCs w:val="22"/>
        </w:rPr>
        <w:t>, 1960</w:t>
      </w:r>
      <w:r w:rsidRPr="00E53D67">
        <w:rPr>
          <w:rFonts w:ascii="Times New Roman" w:hAnsi="Times New Roman"/>
          <w:kern w:val="0"/>
          <w:sz w:val="22"/>
          <w:szCs w:val="22"/>
        </w:rPr>
        <w:t>）。</w:t>
      </w:r>
      <w:r w:rsidRPr="00E53D67">
        <w:rPr>
          <w:rFonts w:ascii="Times New Roman" w:hAnsi="Times New Roman"/>
          <w:kern w:val="0"/>
          <w:sz w:val="22"/>
          <w:szCs w:val="22"/>
        </w:rPr>
        <w:t>Piaget</w:t>
      </w:r>
      <w:r w:rsidRPr="00E53D67">
        <w:rPr>
          <w:rFonts w:ascii="Times New Roman" w:hAnsi="Times New Roman"/>
          <w:kern w:val="0"/>
          <w:sz w:val="22"/>
          <w:szCs w:val="22"/>
        </w:rPr>
        <w:t>發現八歲以上的兒童已逐步形成面積保留概念。近期許秀蕊（</w:t>
      </w:r>
      <w:r w:rsidRPr="00E53D67">
        <w:rPr>
          <w:rFonts w:ascii="Times New Roman" w:hAnsi="Times New Roman"/>
          <w:kern w:val="0"/>
          <w:sz w:val="22"/>
          <w:szCs w:val="22"/>
        </w:rPr>
        <w:t>2006</w:t>
      </w:r>
      <w:r w:rsidRPr="00E53D67">
        <w:rPr>
          <w:rFonts w:ascii="Times New Roman" w:hAnsi="Times New Roman"/>
          <w:kern w:val="0"/>
          <w:sz w:val="22"/>
          <w:szCs w:val="22"/>
        </w:rPr>
        <w:t>）的研究也顯示三年級的學童大致已形成面積保留概念。</w:t>
      </w:r>
    </w:p>
    <w:p w:rsidR="00C93C1B" w:rsidRPr="00E53D67" w:rsidRDefault="00C93C1B" w:rsidP="00C93C1B">
      <w:pPr>
        <w:spacing w:beforeLines="50" w:before="180"/>
        <w:rPr>
          <w:rFonts w:ascii="Times New Roman" w:hAnsi="Times New Roman"/>
          <w:kern w:val="0"/>
          <w:sz w:val="22"/>
          <w:szCs w:val="22"/>
        </w:rPr>
      </w:pPr>
      <w:r w:rsidRPr="00E53D67">
        <w:rPr>
          <w:rFonts w:ascii="Times New Roman" w:hAnsi="Times New Roman"/>
          <w:kern w:val="0"/>
          <w:sz w:val="22"/>
          <w:szCs w:val="22"/>
        </w:rPr>
        <w:t>三、面積測量概念</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面積是由許多小單位量組合，透過完全的排列覆蓋就能得知面積的大小（陳嘉皇，</w:t>
      </w:r>
      <w:r w:rsidRPr="00E53D67">
        <w:rPr>
          <w:rFonts w:ascii="Times New Roman" w:hAnsi="Times New Roman"/>
          <w:kern w:val="0"/>
          <w:sz w:val="22"/>
          <w:szCs w:val="22"/>
        </w:rPr>
        <w:t>2003</w:t>
      </w:r>
      <w:r w:rsidRPr="00E53D67">
        <w:rPr>
          <w:rFonts w:ascii="Times New Roman" w:hAnsi="Times New Roman"/>
          <w:kern w:val="0"/>
          <w:sz w:val="22"/>
          <w:szCs w:val="22"/>
        </w:rPr>
        <w:t>）。譚寧君（</w:t>
      </w:r>
      <w:r w:rsidRPr="00E53D67">
        <w:rPr>
          <w:rFonts w:ascii="Times New Roman" w:hAnsi="Times New Roman"/>
          <w:kern w:val="0"/>
          <w:sz w:val="22"/>
          <w:szCs w:val="22"/>
        </w:rPr>
        <w:t>1998</w:t>
      </w:r>
      <w:r w:rsidRPr="00E53D67">
        <w:rPr>
          <w:rFonts w:ascii="Times New Roman" w:hAnsi="Times New Roman"/>
          <w:kern w:val="0"/>
          <w:sz w:val="22"/>
          <w:szCs w:val="22"/>
        </w:rPr>
        <w:t>）將面積測量概念進一步劃分為基本面積概念、單位面積概念、直線測量面積概念。前兩者強調的是藉由單位量的點數以測量面積，是往後發展面積公式概念的基礎。</w:t>
      </w:r>
      <w:proofErr w:type="spellStart"/>
      <w:r w:rsidRPr="00E53D67">
        <w:rPr>
          <w:rFonts w:ascii="Times New Roman" w:hAnsi="Times New Roman"/>
          <w:kern w:val="0"/>
          <w:sz w:val="22"/>
          <w:szCs w:val="22"/>
        </w:rPr>
        <w:t>Outhred</w:t>
      </w:r>
      <w:proofErr w:type="spellEnd"/>
      <w:r w:rsidRPr="00E53D67">
        <w:rPr>
          <w:rFonts w:ascii="Times New Roman" w:hAnsi="Times New Roman"/>
          <w:kern w:val="0"/>
          <w:sz w:val="22"/>
          <w:szCs w:val="22"/>
        </w:rPr>
        <w:t>與</w:t>
      </w:r>
      <w:proofErr w:type="spellStart"/>
      <w:r w:rsidRPr="00E53D67">
        <w:rPr>
          <w:rFonts w:ascii="Times New Roman" w:hAnsi="Times New Roman"/>
          <w:kern w:val="0"/>
          <w:sz w:val="22"/>
          <w:szCs w:val="22"/>
        </w:rPr>
        <w:t>Mitchelmore</w:t>
      </w:r>
      <w:proofErr w:type="spellEnd"/>
      <w:r w:rsidRPr="00E53D67">
        <w:rPr>
          <w:rFonts w:ascii="Times New Roman" w:hAnsi="Times New Roman"/>
          <w:kern w:val="0"/>
          <w:sz w:val="22"/>
          <w:szCs w:val="22"/>
        </w:rPr>
        <w:t>（</w:t>
      </w:r>
      <w:r w:rsidRPr="00E53D67">
        <w:rPr>
          <w:rFonts w:ascii="Times New Roman" w:hAnsi="Times New Roman"/>
          <w:kern w:val="0"/>
          <w:sz w:val="22"/>
          <w:szCs w:val="22"/>
        </w:rPr>
        <w:t>2000</w:t>
      </w:r>
      <w:r w:rsidRPr="00E53D67">
        <w:rPr>
          <w:rFonts w:ascii="Times New Roman" w:hAnsi="Times New Roman"/>
          <w:kern w:val="0"/>
          <w:sz w:val="22"/>
          <w:szCs w:val="22"/>
        </w:rPr>
        <w:t>）認為在四年級學童學習面積公式的前置階段，須要提供具體操作面積覆蓋的經驗。陳嘉皇、張玲雅（</w:t>
      </w:r>
      <w:r w:rsidRPr="00E53D67">
        <w:rPr>
          <w:rFonts w:ascii="Times New Roman" w:hAnsi="Times New Roman"/>
          <w:kern w:val="0"/>
          <w:sz w:val="22"/>
          <w:szCs w:val="22"/>
        </w:rPr>
        <w:t>2006</w:t>
      </w:r>
      <w:r w:rsidRPr="00E53D67">
        <w:rPr>
          <w:rFonts w:ascii="Times New Roman" w:hAnsi="Times New Roman"/>
          <w:kern w:val="0"/>
          <w:sz w:val="22"/>
          <w:szCs w:val="22"/>
        </w:rPr>
        <w:t>）發現學童能以方瓦覆蓋測量方式，並利用行列乘法結構計算長方形圖形面積大小。而直線測量面積概念是以一維的單位量來測量面積，形成單位的乘法結構以計算面積。</w:t>
      </w:r>
      <w:r w:rsidRPr="00E53D67">
        <w:rPr>
          <w:rFonts w:ascii="Times New Roman" w:hAnsi="Times New Roman"/>
          <w:kern w:val="0"/>
          <w:sz w:val="22"/>
          <w:szCs w:val="22"/>
        </w:rPr>
        <w:t>Piaget</w:t>
      </w:r>
      <w:r w:rsidRPr="00E53D67">
        <w:rPr>
          <w:rFonts w:ascii="Times New Roman" w:hAnsi="Times New Roman"/>
          <w:kern w:val="0"/>
          <w:sz w:val="22"/>
          <w:szCs w:val="22"/>
        </w:rPr>
        <w:t>認為學童在約十一至十二歲的形式運思期，才開始具有利用長乘寬來計算面積的能力，實證研究也支持這樣的看法（廖綉玉，</w:t>
      </w:r>
      <w:r w:rsidRPr="00E53D67">
        <w:rPr>
          <w:rFonts w:ascii="Times New Roman" w:hAnsi="Times New Roman"/>
          <w:kern w:val="0"/>
          <w:sz w:val="22"/>
          <w:szCs w:val="22"/>
        </w:rPr>
        <w:t>2006</w:t>
      </w:r>
      <w:r w:rsidRPr="00E53D67">
        <w:rPr>
          <w:rFonts w:ascii="Times New Roman" w:hAnsi="Times New Roman"/>
          <w:kern w:val="0"/>
          <w:sz w:val="22"/>
          <w:szCs w:val="22"/>
        </w:rPr>
        <w:t>；</w:t>
      </w:r>
      <w:proofErr w:type="spellStart"/>
      <w:r w:rsidRPr="00E53D67">
        <w:rPr>
          <w:rFonts w:ascii="Times New Roman" w:hAnsi="Times New Roman"/>
          <w:kern w:val="0"/>
          <w:sz w:val="22"/>
          <w:szCs w:val="22"/>
        </w:rPr>
        <w:t>Nunes</w:t>
      </w:r>
      <w:proofErr w:type="spellEnd"/>
      <w:r w:rsidRPr="00E53D67">
        <w:rPr>
          <w:rFonts w:ascii="Times New Roman" w:hAnsi="Times New Roman"/>
          <w:kern w:val="0"/>
          <w:sz w:val="22"/>
          <w:szCs w:val="22"/>
        </w:rPr>
        <w:t>、</w:t>
      </w:r>
      <w:r w:rsidRPr="00E53D67">
        <w:rPr>
          <w:rFonts w:ascii="Times New Roman" w:hAnsi="Times New Roman"/>
          <w:kern w:val="0"/>
          <w:sz w:val="22"/>
          <w:szCs w:val="22"/>
        </w:rPr>
        <w:t>Light</w:t>
      </w:r>
      <w:r w:rsidRPr="00E53D67">
        <w:rPr>
          <w:rFonts w:ascii="Times New Roman" w:hAnsi="Times New Roman"/>
          <w:kern w:val="0"/>
          <w:sz w:val="22"/>
          <w:szCs w:val="22"/>
        </w:rPr>
        <w:t>、</w:t>
      </w:r>
      <w:r w:rsidRPr="00E53D67">
        <w:rPr>
          <w:rFonts w:ascii="Times New Roman" w:hAnsi="Times New Roman"/>
          <w:kern w:val="0"/>
          <w:sz w:val="22"/>
          <w:szCs w:val="22"/>
        </w:rPr>
        <w:t>Mason &amp; Allerton</w:t>
      </w:r>
      <w:r w:rsidRPr="00E53D67">
        <w:rPr>
          <w:rFonts w:ascii="Times New Roman" w:hAnsi="Times New Roman"/>
          <w:kern w:val="0"/>
          <w:sz w:val="22"/>
          <w:szCs w:val="22"/>
        </w:rPr>
        <w:t>，</w:t>
      </w:r>
      <w:r w:rsidRPr="00E53D67">
        <w:rPr>
          <w:rFonts w:ascii="Times New Roman" w:hAnsi="Times New Roman"/>
          <w:kern w:val="0"/>
          <w:sz w:val="22"/>
          <w:szCs w:val="22"/>
        </w:rPr>
        <w:t>1994</w:t>
      </w:r>
      <w:r w:rsidRPr="00E53D67">
        <w:rPr>
          <w:rFonts w:ascii="Times New Roman" w:hAnsi="Times New Roman"/>
          <w:kern w:val="0"/>
          <w:sz w:val="22"/>
          <w:szCs w:val="22"/>
        </w:rPr>
        <w:t>）。</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綜合上述，本研究配合現行三年級面積教材與研究探討的焦點，研究工具的設計乃以面積初步概念及面積測量概念為主，且僅就電腦輔助教學在面積初步概念及測量概念等成效來探討，其中的面積測量概念也僅有基本面積概念及單位面積概念，而不包括直線測量面積概念。</w:t>
      </w:r>
    </w:p>
    <w:p w:rsidR="00C93C1B" w:rsidRPr="00E53D67" w:rsidRDefault="00C93C1B" w:rsidP="00C93C1B">
      <w:pPr>
        <w:widowControl/>
        <w:spacing w:beforeLines="100" w:before="360"/>
        <w:jc w:val="center"/>
        <w:rPr>
          <w:rFonts w:ascii="Times New Roman" w:hAnsi="Times New Roman"/>
          <w:kern w:val="0"/>
          <w:sz w:val="22"/>
          <w:szCs w:val="22"/>
        </w:rPr>
      </w:pPr>
      <w:r w:rsidRPr="00E53D67">
        <w:rPr>
          <w:rFonts w:ascii="Times New Roman" w:hAnsi="Times New Roman"/>
          <w:kern w:val="0"/>
          <w:sz w:val="22"/>
          <w:szCs w:val="22"/>
        </w:rPr>
        <w:t>參、電腦輔助教學相關研究</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電腦輔助教學在國內已經推廣了許多年，而國內電腦輔助教學之相關研究也相當蓬勃。唯電腦輔助教學應用於國小面積概念教學之研究，大多是利用動態幾何軟體</w:t>
      </w:r>
      <w:r w:rsidRPr="00E53D67">
        <w:rPr>
          <w:rFonts w:ascii="Times New Roman" w:hAnsi="Times New Roman"/>
          <w:kern w:val="0"/>
          <w:sz w:val="22"/>
          <w:szCs w:val="22"/>
        </w:rPr>
        <w:t>[GSP]</w:t>
      </w:r>
      <w:r w:rsidRPr="00E53D67">
        <w:rPr>
          <w:rFonts w:ascii="Times New Roman" w:hAnsi="Times New Roman"/>
          <w:kern w:val="0"/>
          <w:sz w:val="22"/>
          <w:szCs w:val="22"/>
        </w:rPr>
        <w:t>來輔助教學。</w:t>
      </w:r>
      <w:r w:rsidRPr="00E53D67">
        <w:rPr>
          <w:rFonts w:ascii="Times New Roman" w:hAnsi="Times New Roman"/>
          <w:kern w:val="0"/>
          <w:sz w:val="22"/>
          <w:szCs w:val="22"/>
        </w:rPr>
        <w:t>GSP</w:t>
      </w:r>
      <w:r w:rsidRPr="00E53D67">
        <w:rPr>
          <w:rFonts w:ascii="Times New Roman" w:hAnsi="Times New Roman"/>
          <w:kern w:val="0"/>
          <w:sz w:val="22"/>
          <w:szCs w:val="22"/>
        </w:rPr>
        <w:t>雖可讓學童操作、創造幾何圖形，但需要下載安裝，若能製成網頁線上瀏覽可增使用性（陳盈帆，</w:t>
      </w:r>
      <w:r w:rsidRPr="00E53D67">
        <w:rPr>
          <w:rFonts w:ascii="Times New Roman" w:hAnsi="Times New Roman"/>
          <w:kern w:val="0"/>
          <w:sz w:val="22"/>
          <w:szCs w:val="22"/>
        </w:rPr>
        <w:t>2007</w:t>
      </w:r>
      <w:r w:rsidRPr="00E53D67">
        <w:rPr>
          <w:rFonts w:ascii="Times New Roman" w:hAnsi="Times New Roman"/>
          <w:kern w:val="0"/>
          <w:sz w:val="22"/>
          <w:szCs w:val="22"/>
        </w:rPr>
        <w:t>）。黃榆婷（</w:t>
      </w:r>
      <w:r w:rsidRPr="00E53D67">
        <w:rPr>
          <w:rFonts w:ascii="Times New Roman" w:hAnsi="Times New Roman"/>
          <w:kern w:val="0"/>
          <w:sz w:val="22"/>
          <w:szCs w:val="22"/>
        </w:rPr>
        <w:t>2007</w:t>
      </w:r>
      <w:r w:rsidRPr="00E53D67">
        <w:rPr>
          <w:rFonts w:ascii="Times New Roman" w:hAnsi="Times New Roman"/>
          <w:kern w:val="0"/>
          <w:sz w:val="22"/>
          <w:szCs w:val="22"/>
        </w:rPr>
        <w:t>）指出部分學童對操作</w:t>
      </w:r>
      <w:r w:rsidRPr="00E53D67">
        <w:rPr>
          <w:rFonts w:ascii="Times New Roman" w:hAnsi="Times New Roman"/>
          <w:kern w:val="0"/>
          <w:sz w:val="22"/>
          <w:szCs w:val="22"/>
        </w:rPr>
        <w:t>GSP</w:t>
      </w:r>
      <w:r w:rsidRPr="00E53D67">
        <w:rPr>
          <w:rFonts w:ascii="Times New Roman" w:hAnsi="Times New Roman"/>
          <w:kern w:val="0"/>
          <w:sz w:val="22"/>
          <w:szCs w:val="22"/>
        </w:rPr>
        <w:t>感到困難，且英文的介面也造成使用問題。葉芳秀（</w:t>
      </w:r>
      <w:r w:rsidRPr="00E53D67">
        <w:rPr>
          <w:rFonts w:ascii="Times New Roman" w:hAnsi="Times New Roman"/>
          <w:kern w:val="0"/>
          <w:sz w:val="22"/>
          <w:szCs w:val="22"/>
        </w:rPr>
        <w:t>2004</w:t>
      </w:r>
      <w:r w:rsidRPr="00E53D67">
        <w:rPr>
          <w:rFonts w:ascii="Times New Roman" w:hAnsi="Times New Roman"/>
          <w:kern w:val="0"/>
          <w:sz w:val="22"/>
          <w:szCs w:val="22"/>
        </w:rPr>
        <w:t>）建議利用數格子來計算面積或從過程中了</w:t>
      </w:r>
      <w:r w:rsidRPr="00E53D67">
        <w:rPr>
          <w:rFonts w:ascii="Times New Roman" w:hAnsi="Times New Roman"/>
          <w:kern w:val="0"/>
          <w:sz w:val="22"/>
          <w:szCs w:val="22"/>
        </w:rPr>
        <w:t>解面積公式意義的教材可多作發展。本研究之電腦輔助教學軟體是以</w:t>
      </w:r>
      <w:r w:rsidRPr="00E53D67">
        <w:rPr>
          <w:rFonts w:ascii="Times New Roman" w:hAnsi="Times New Roman"/>
          <w:kern w:val="0"/>
          <w:sz w:val="22"/>
          <w:szCs w:val="22"/>
        </w:rPr>
        <w:t>Flash</w:t>
      </w:r>
      <w:r w:rsidRPr="00E53D67">
        <w:rPr>
          <w:rFonts w:ascii="Times New Roman" w:hAnsi="Times New Roman"/>
          <w:kern w:val="0"/>
          <w:sz w:val="22"/>
          <w:szCs w:val="22"/>
        </w:rPr>
        <w:t>軟體開發設計，發揮上述優點，不僅全中文附加注音符號讓學童易懂、易操作，且能在網路上瀏覽播放以跨電腦作業系統平臺中呈現，達到模擬面積的鋪排覆蓋與點數操作的理想，具有比</w:t>
      </w:r>
      <w:r w:rsidRPr="00E53D67">
        <w:rPr>
          <w:rFonts w:ascii="Times New Roman" w:hAnsi="Times New Roman"/>
          <w:kern w:val="0"/>
          <w:sz w:val="22"/>
          <w:szCs w:val="22"/>
        </w:rPr>
        <w:t>GSP</w:t>
      </w:r>
      <w:r w:rsidRPr="00E53D67">
        <w:rPr>
          <w:rFonts w:ascii="Times New Roman" w:hAnsi="Times New Roman"/>
          <w:kern w:val="0"/>
          <w:sz w:val="22"/>
          <w:szCs w:val="22"/>
        </w:rPr>
        <w:t>更大的彈性與合適性。</w:t>
      </w:r>
    </w:p>
    <w:p w:rsidR="00C93C1B" w:rsidRPr="00E53D67" w:rsidRDefault="00C93C1B" w:rsidP="00C93C1B">
      <w:pPr>
        <w:widowControl/>
        <w:spacing w:beforeLines="100" w:before="360"/>
        <w:jc w:val="center"/>
        <w:rPr>
          <w:rFonts w:ascii="Times New Roman" w:hAnsi="Times New Roman"/>
          <w:kern w:val="0"/>
          <w:sz w:val="22"/>
          <w:szCs w:val="22"/>
        </w:rPr>
      </w:pPr>
      <w:r w:rsidRPr="00E53D67">
        <w:rPr>
          <w:rFonts w:ascii="Times New Roman" w:hAnsi="Times New Roman"/>
          <w:kern w:val="0"/>
          <w:sz w:val="22"/>
          <w:szCs w:val="22"/>
        </w:rPr>
        <w:t>肆、研究方法</w:t>
      </w:r>
    </w:p>
    <w:p w:rsidR="00C93C1B" w:rsidRPr="00E53D67" w:rsidRDefault="00C93C1B" w:rsidP="00C93C1B">
      <w:pPr>
        <w:spacing w:beforeLines="50" w:before="180"/>
        <w:rPr>
          <w:rFonts w:ascii="Times New Roman" w:hAnsi="Times New Roman"/>
          <w:kern w:val="0"/>
          <w:sz w:val="22"/>
          <w:szCs w:val="22"/>
        </w:rPr>
      </w:pPr>
      <w:r w:rsidRPr="00E53D67">
        <w:rPr>
          <w:rFonts w:ascii="Times New Roman" w:hAnsi="Times New Roman"/>
          <w:kern w:val="0"/>
          <w:sz w:val="22"/>
          <w:szCs w:val="22"/>
        </w:rPr>
        <w:t>一、研究設計</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本研究採準實驗研究法，抽樣臺南市某國小三年級一班三十位學童為實驗組，另找同校三年級一班三十位學童為對照組。透過「後測」及一個月後的「延後測」蒐集量化的資料以瞭解學童的學習成效，輔以個別訪談的部分質性資料來深入瞭解學童解題的歷程與想法。以數學態度量表的前測、後測來瞭解學童的數學態度改變情形。</w:t>
      </w:r>
    </w:p>
    <w:p w:rsidR="00C93C1B" w:rsidRPr="00E53D67" w:rsidRDefault="00C93C1B" w:rsidP="00C93C1B">
      <w:pPr>
        <w:spacing w:beforeLines="50" w:before="180"/>
        <w:jc w:val="center"/>
        <w:rPr>
          <w:rFonts w:ascii="Times New Roman" w:hAnsi="Times New Roman"/>
          <w:kern w:val="0"/>
          <w:sz w:val="22"/>
          <w:szCs w:val="22"/>
        </w:rPr>
      </w:pPr>
      <w:bookmarkStart w:id="3" w:name="_Toc262736109"/>
      <w:bookmarkStart w:id="4" w:name="_Toc263974444"/>
      <w:bookmarkStart w:id="5" w:name="_Toc301017441"/>
      <w:r w:rsidRPr="00E53D67">
        <w:rPr>
          <w:rFonts w:ascii="Times New Roman" w:hAnsi="Times New Roman"/>
          <w:kern w:val="0"/>
          <w:sz w:val="22"/>
          <w:szCs w:val="22"/>
        </w:rPr>
        <w:t>表一</w:t>
      </w:r>
      <w:bookmarkStart w:id="6" w:name="_Toc279956351"/>
      <w:bookmarkStart w:id="7" w:name="_Toc279956787"/>
      <w:r w:rsidRPr="00E53D67">
        <w:rPr>
          <w:rFonts w:ascii="Times New Roman" w:hAnsi="Times New Roman"/>
          <w:kern w:val="0"/>
          <w:sz w:val="22"/>
          <w:szCs w:val="22"/>
        </w:rPr>
        <w:t xml:space="preserve"> </w:t>
      </w:r>
      <w:r w:rsidRPr="00E53D67">
        <w:rPr>
          <w:rFonts w:ascii="Times New Roman" w:hAnsi="Times New Roman"/>
          <w:kern w:val="0"/>
          <w:sz w:val="22"/>
          <w:szCs w:val="22"/>
        </w:rPr>
        <w:t>教學實驗設計</w:t>
      </w:r>
      <w:bookmarkEnd w:id="3"/>
      <w:bookmarkEnd w:id="4"/>
      <w:bookmarkEnd w:id="5"/>
      <w:bookmarkEnd w:id="6"/>
      <w:bookmarkEnd w:id="7"/>
    </w:p>
    <w:tbl>
      <w:tblPr>
        <w:tblW w:w="5000" w:type="pct"/>
        <w:tblBorders>
          <w:top w:val="single" w:sz="4" w:space="0" w:color="auto"/>
          <w:bottom w:val="single" w:sz="12" w:space="0" w:color="auto"/>
          <w:insideH w:val="single" w:sz="4" w:space="0" w:color="auto"/>
        </w:tblBorders>
        <w:tblCellMar>
          <w:left w:w="0" w:type="dxa"/>
          <w:right w:w="0" w:type="dxa"/>
        </w:tblCellMar>
        <w:tblLook w:val="0000" w:firstRow="0" w:lastRow="0" w:firstColumn="0" w:lastColumn="0" w:noHBand="0" w:noVBand="0"/>
      </w:tblPr>
      <w:tblGrid>
        <w:gridCol w:w="776"/>
        <w:gridCol w:w="518"/>
        <w:gridCol w:w="2259"/>
        <w:gridCol w:w="518"/>
        <w:gridCol w:w="777"/>
      </w:tblGrid>
      <w:tr w:rsidR="00C93C1B" w:rsidRPr="00E53D67" w:rsidTr="00675706">
        <w:tc>
          <w:tcPr>
            <w:tcW w:w="0" w:type="auto"/>
            <w:tcBorders>
              <w:bottom w:val="single" w:sz="4" w:space="0" w:color="auto"/>
            </w:tcBorders>
            <w:vAlign w:val="center"/>
          </w:tcPr>
          <w:p w:rsidR="00C93C1B" w:rsidRPr="00E53D67" w:rsidRDefault="00C93C1B" w:rsidP="00675706">
            <w:pPr>
              <w:jc w:val="center"/>
              <w:rPr>
                <w:rFonts w:ascii="Times New Roman" w:hAnsi="Times New Roman"/>
                <w:kern w:val="0"/>
                <w:sz w:val="22"/>
                <w:szCs w:val="22"/>
              </w:rPr>
            </w:pPr>
          </w:p>
        </w:tc>
        <w:tc>
          <w:tcPr>
            <w:tcW w:w="0" w:type="auto"/>
            <w:tcBorders>
              <w:bottom w:val="single"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前測</w:t>
            </w:r>
          </w:p>
        </w:tc>
        <w:tc>
          <w:tcPr>
            <w:tcW w:w="0" w:type="auto"/>
            <w:tcBorders>
              <w:bottom w:val="single"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實驗</w:t>
            </w:r>
          </w:p>
        </w:tc>
        <w:tc>
          <w:tcPr>
            <w:tcW w:w="0" w:type="auto"/>
            <w:tcBorders>
              <w:bottom w:val="single"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後測</w:t>
            </w:r>
          </w:p>
        </w:tc>
        <w:tc>
          <w:tcPr>
            <w:tcW w:w="0" w:type="auto"/>
            <w:tcBorders>
              <w:bottom w:val="single"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延後測</w:t>
            </w:r>
          </w:p>
        </w:tc>
      </w:tr>
      <w:tr w:rsidR="00C93C1B" w:rsidRPr="00E53D67" w:rsidTr="00675706">
        <w:tc>
          <w:tcPr>
            <w:tcW w:w="0" w:type="auto"/>
            <w:tcBorders>
              <w:bottom w:val="dashed"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實驗組</w:t>
            </w:r>
          </w:p>
        </w:tc>
        <w:tc>
          <w:tcPr>
            <w:tcW w:w="0" w:type="auto"/>
            <w:tcBorders>
              <w:bottom w:val="dashed"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O</w:t>
            </w:r>
            <w:r w:rsidRPr="00E53D67">
              <w:rPr>
                <w:rFonts w:ascii="Times New Roman" w:hAnsi="Times New Roman"/>
                <w:kern w:val="0"/>
                <w:sz w:val="22"/>
                <w:szCs w:val="22"/>
                <w:vertAlign w:val="subscript"/>
              </w:rPr>
              <w:t>1</w:t>
            </w:r>
          </w:p>
        </w:tc>
        <w:tc>
          <w:tcPr>
            <w:tcW w:w="0" w:type="auto"/>
            <w:tcBorders>
              <w:bottom w:val="dashed"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X</w:t>
            </w:r>
            <w:r w:rsidRPr="00E53D67">
              <w:rPr>
                <w:rFonts w:ascii="Times New Roman" w:hAnsi="Times New Roman"/>
                <w:kern w:val="0"/>
                <w:sz w:val="22"/>
                <w:szCs w:val="22"/>
              </w:rPr>
              <w:t>（電腦輔助教學）</w:t>
            </w:r>
          </w:p>
        </w:tc>
        <w:tc>
          <w:tcPr>
            <w:tcW w:w="0" w:type="auto"/>
            <w:tcBorders>
              <w:bottom w:val="dashed"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O</w:t>
            </w:r>
            <w:r w:rsidRPr="00E53D67">
              <w:rPr>
                <w:rFonts w:ascii="Times New Roman" w:hAnsi="Times New Roman"/>
                <w:kern w:val="0"/>
                <w:sz w:val="22"/>
                <w:szCs w:val="22"/>
                <w:vertAlign w:val="subscript"/>
              </w:rPr>
              <w:t>2</w:t>
            </w:r>
          </w:p>
        </w:tc>
        <w:tc>
          <w:tcPr>
            <w:tcW w:w="0" w:type="auto"/>
            <w:tcBorders>
              <w:bottom w:val="dashed" w:sz="4"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O</w:t>
            </w:r>
            <w:r w:rsidRPr="00E53D67">
              <w:rPr>
                <w:rFonts w:ascii="Times New Roman" w:hAnsi="Times New Roman"/>
                <w:kern w:val="0"/>
                <w:sz w:val="22"/>
                <w:szCs w:val="22"/>
                <w:vertAlign w:val="subscript"/>
              </w:rPr>
              <w:t>3</w:t>
            </w:r>
          </w:p>
        </w:tc>
      </w:tr>
      <w:tr w:rsidR="00C93C1B" w:rsidRPr="00E53D67" w:rsidTr="00675706">
        <w:tc>
          <w:tcPr>
            <w:tcW w:w="0" w:type="auto"/>
            <w:tcBorders>
              <w:top w:val="dashed" w:sz="4" w:space="0" w:color="auto"/>
              <w:bottom w:val="single" w:sz="12"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對照組</w:t>
            </w:r>
          </w:p>
        </w:tc>
        <w:tc>
          <w:tcPr>
            <w:tcW w:w="0" w:type="auto"/>
            <w:tcBorders>
              <w:top w:val="dashed" w:sz="4" w:space="0" w:color="auto"/>
              <w:bottom w:val="single" w:sz="12"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O</w:t>
            </w:r>
            <w:r w:rsidRPr="00E53D67">
              <w:rPr>
                <w:rFonts w:ascii="Times New Roman" w:hAnsi="Times New Roman"/>
                <w:kern w:val="0"/>
                <w:sz w:val="22"/>
                <w:szCs w:val="22"/>
                <w:vertAlign w:val="subscript"/>
              </w:rPr>
              <w:t>4</w:t>
            </w:r>
          </w:p>
        </w:tc>
        <w:tc>
          <w:tcPr>
            <w:tcW w:w="0" w:type="auto"/>
            <w:tcBorders>
              <w:top w:val="dashed" w:sz="4" w:space="0" w:color="auto"/>
              <w:bottom w:val="single" w:sz="12" w:space="0" w:color="auto"/>
            </w:tcBorders>
            <w:vAlign w:val="center"/>
          </w:tcPr>
          <w:p w:rsidR="00C93C1B" w:rsidRPr="00E53D67" w:rsidRDefault="00C93C1B" w:rsidP="00675706">
            <w:pPr>
              <w:jc w:val="center"/>
              <w:rPr>
                <w:rFonts w:ascii="Times New Roman" w:hAnsi="Times New Roman"/>
                <w:kern w:val="0"/>
                <w:sz w:val="22"/>
                <w:szCs w:val="22"/>
              </w:rPr>
            </w:pPr>
          </w:p>
        </w:tc>
        <w:tc>
          <w:tcPr>
            <w:tcW w:w="0" w:type="auto"/>
            <w:tcBorders>
              <w:top w:val="dashed" w:sz="4" w:space="0" w:color="auto"/>
              <w:bottom w:val="single" w:sz="12"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O</w:t>
            </w:r>
            <w:r w:rsidRPr="00E53D67">
              <w:rPr>
                <w:rFonts w:ascii="Times New Roman" w:hAnsi="Times New Roman"/>
                <w:kern w:val="0"/>
                <w:sz w:val="22"/>
                <w:szCs w:val="22"/>
                <w:vertAlign w:val="subscript"/>
              </w:rPr>
              <w:t>5</w:t>
            </w:r>
          </w:p>
        </w:tc>
        <w:tc>
          <w:tcPr>
            <w:tcW w:w="0" w:type="auto"/>
            <w:tcBorders>
              <w:top w:val="dashed" w:sz="4" w:space="0" w:color="auto"/>
              <w:bottom w:val="single" w:sz="12" w:space="0" w:color="auto"/>
            </w:tcBorders>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O</w:t>
            </w:r>
            <w:r w:rsidRPr="00E53D67">
              <w:rPr>
                <w:rFonts w:ascii="Times New Roman" w:hAnsi="Times New Roman"/>
                <w:kern w:val="0"/>
                <w:sz w:val="22"/>
                <w:szCs w:val="22"/>
                <w:vertAlign w:val="subscript"/>
              </w:rPr>
              <w:t>6</w:t>
            </w:r>
          </w:p>
        </w:tc>
      </w:tr>
    </w:tbl>
    <w:p w:rsidR="00C93C1B" w:rsidRPr="00E53D67" w:rsidRDefault="00C93C1B" w:rsidP="00C93C1B">
      <w:pPr>
        <w:spacing w:beforeLines="50" w:before="180"/>
        <w:ind w:firstLine="454"/>
        <w:rPr>
          <w:rFonts w:ascii="Times New Roman" w:hAnsi="Times New Roman"/>
          <w:kern w:val="0"/>
          <w:sz w:val="22"/>
          <w:szCs w:val="22"/>
        </w:rPr>
      </w:pPr>
      <w:r w:rsidRPr="00E53D67">
        <w:rPr>
          <w:rFonts w:ascii="Times New Roman" w:hAnsi="Times New Roman"/>
          <w:kern w:val="0"/>
          <w:sz w:val="22"/>
          <w:szCs w:val="22"/>
        </w:rPr>
        <w:t>為深入分析學童解面積學習成就測驗問題的思維，於教學實驗結束後，從實驗組</w:t>
      </w:r>
      <w:r w:rsidRPr="00E53D67">
        <w:rPr>
          <w:rFonts w:ascii="Times New Roman" w:hAnsi="Times New Roman"/>
          <w:kern w:val="0"/>
          <w:sz w:val="22"/>
          <w:szCs w:val="22"/>
        </w:rPr>
        <w:t>(E)</w:t>
      </w:r>
      <w:r w:rsidRPr="00E53D67">
        <w:rPr>
          <w:rFonts w:ascii="Times New Roman" w:hAnsi="Times New Roman"/>
          <w:kern w:val="0"/>
          <w:sz w:val="22"/>
          <w:szCs w:val="22"/>
        </w:rPr>
        <w:t>與對照組</w:t>
      </w:r>
      <w:r w:rsidRPr="00E53D67">
        <w:rPr>
          <w:rFonts w:ascii="Times New Roman" w:hAnsi="Times New Roman"/>
          <w:kern w:val="0"/>
          <w:sz w:val="22"/>
          <w:szCs w:val="22"/>
        </w:rPr>
        <w:t>(C)</w:t>
      </w:r>
      <w:r w:rsidRPr="00E53D67">
        <w:rPr>
          <w:rFonts w:ascii="Times New Roman" w:hAnsi="Times New Roman"/>
          <w:kern w:val="0"/>
          <w:sz w:val="22"/>
          <w:szCs w:val="22"/>
        </w:rPr>
        <w:t>的低</w:t>
      </w:r>
      <w:r w:rsidRPr="00E53D67">
        <w:rPr>
          <w:rFonts w:ascii="Times New Roman" w:hAnsi="Times New Roman"/>
          <w:kern w:val="0"/>
          <w:sz w:val="22"/>
          <w:szCs w:val="22"/>
        </w:rPr>
        <w:t>(l)</w:t>
      </w:r>
      <w:r w:rsidRPr="00E53D67">
        <w:rPr>
          <w:rFonts w:ascii="Times New Roman" w:hAnsi="Times New Roman"/>
          <w:kern w:val="0"/>
          <w:sz w:val="22"/>
          <w:szCs w:val="22"/>
        </w:rPr>
        <w:t>、中</w:t>
      </w:r>
      <w:r w:rsidRPr="00E53D67">
        <w:rPr>
          <w:rFonts w:ascii="Times New Roman" w:hAnsi="Times New Roman"/>
          <w:kern w:val="0"/>
          <w:sz w:val="22"/>
          <w:szCs w:val="22"/>
        </w:rPr>
        <w:t>(m)</w:t>
      </w:r>
      <w:r w:rsidRPr="00E53D67">
        <w:rPr>
          <w:rFonts w:ascii="Times New Roman" w:hAnsi="Times New Roman"/>
          <w:kern w:val="0"/>
          <w:sz w:val="22"/>
          <w:szCs w:val="22"/>
        </w:rPr>
        <w:t>、高</w:t>
      </w:r>
      <w:r w:rsidRPr="00E53D67">
        <w:rPr>
          <w:rFonts w:ascii="Times New Roman" w:hAnsi="Times New Roman"/>
          <w:kern w:val="0"/>
          <w:sz w:val="22"/>
          <w:szCs w:val="22"/>
        </w:rPr>
        <w:t>(h)</w:t>
      </w:r>
      <w:r w:rsidRPr="00E53D67">
        <w:rPr>
          <w:rFonts w:ascii="Times New Roman" w:hAnsi="Times New Roman"/>
          <w:kern w:val="0"/>
          <w:sz w:val="22"/>
          <w:szCs w:val="22"/>
        </w:rPr>
        <w:t>各分組中挑選由導師推薦表達能力較佳的一位學童，以延後測試題進行個別訪談。另外，為深入瞭解電腦輔助教學對學童認知學習面積概念的過程，從對照組</w:t>
      </w:r>
      <w:r w:rsidRPr="00E53D67">
        <w:rPr>
          <w:rFonts w:ascii="Times New Roman" w:hAnsi="Times New Roman"/>
          <w:kern w:val="0"/>
          <w:sz w:val="22"/>
          <w:szCs w:val="22"/>
        </w:rPr>
        <w:t>(C)</w:t>
      </w:r>
      <w:r w:rsidRPr="00E53D67">
        <w:rPr>
          <w:rFonts w:ascii="Times New Roman" w:hAnsi="Times New Roman"/>
          <w:kern w:val="0"/>
          <w:sz w:val="22"/>
          <w:szCs w:val="22"/>
        </w:rPr>
        <w:t>的中分組中挑選一位學童進行電腦輔助教學</w:t>
      </w:r>
      <w:r w:rsidRPr="00E53D67">
        <w:rPr>
          <w:rFonts w:ascii="Times New Roman" w:hAnsi="Times New Roman"/>
          <w:kern w:val="0"/>
          <w:sz w:val="22"/>
          <w:szCs w:val="22"/>
        </w:rPr>
        <w:t>(c)</w:t>
      </w:r>
      <w:r w:rsidRPr="00E53D67">
        <w:rPr>
          <w:rFonts w:ascii="Times New Roman" w:hAnsi="Times New Roman"/>
          <w:kern w:val="0"/>
          <w:sz w:val="22"/>
          <w:szCs w:val="22"/>
        </w:rPr>
        <w:t>，並於教學過程中進行個別訪談。</w:t>
      </w:r>
    </w:p>
    <w:p w:rsidR="00C93C1B" w:rsidRPr="00E53D67" w:rsidRDefault="00C93C1B" w:rsidP="00C93C1B">
      <w:pPr>
        <w:spacing w:beforeLines="50" w:before="180"/>
        <w:rPr>
          <w:rFonts w:ascii="Times New Roman" w:hAnsi="Times New Roman"/>
          <w:kern w:val="0"/>
          <w:sz w:val="22"/>
          <w:szCs w:val="22"/>
        </w:rPr>
      </w:pPr>
      <w:r w:rsidRPr="00E53D67">
        <w:rPr>
          <w:rFonts w:ascii="Times New Roman" w:hAnsi="Times New Roman"/>
          <w:kern w:val="0"/>
          <w:sz w:val="22"/>
          <w:szCs w:val="22"/>
        </w:rPr>
        <w:t>二、研究工具</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研究工具包括「電腦輔助教學教材」、「面積學習成就測驗」、「數學態度量表」。其中，教學活動設計與教學軟體合稱為電腦輔助教學教材；而面積學習成就測驗試題包括後測及平行設計的延後測試題；數學態度量表則採用張逸婷（</w:t>
      </w:r>
      <w:r w:rsidRPr="00E53D67">
        <w:rPr>
          <w:rFonts w:ascii="Times New Roman" w:hAnsi="Times New Roman"/>
          <w:kern w:val="0"/>
          <w:sz w:val="22"/>
          <w:szCs w:val="22"/>
        </w:rPr>
        <w:t>2002</w:t>
      </w:r>
      <w:r w:rsidRPr="00E53D67">
        <w:rPr>
          <w:rFonts w:ascii="Times New Roman" w:hAnsi="Times New Roman"/>
          <w:kern w:val="0"/>
          <w:sz w:val="22"/>
          <w:szCs w:val="22"/>
        </w:rPr>
        <w:t>）的國小數學態度量表。</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依據探討的兒童面積概念發展及現行課程綱</w:t>
      </w:r>
      <w:r w:rsidRPr="00E53D67">
        <w:rPr>
          <w:rFonts w:ascii="Times New Roman" w:hAnsi="Times New Roman"/>
          <w:kern w:val="0"/>
          <w:sz w:val="22"/>
          <w:szCs w:val="22"/>
        </w:rPr>
        <w:lastRenderedPageBreak/>
        <w:t>要等文獻，參考現行教科書內容，再徵詢過數學教育專家、電腦輔助教學專家的意見後，訂出電腦輔助教學的教學目標，再依此設計教學活動，架構如圖一，教學內容則整理如表二。</w:t>
      </w:r>
    </w:p>
    <w:p w:rsidR="00C93C1B" w:rsidRPr="00E53D67" w:rsidRDefault="00C93C1B" w:rsidP="00C93C1B">
      <w:pPr>
        <w:rPr>
          <w:rFonts w:ascii="Times New Roman" w:hAnsi="Times New Roman"/>
          <w:noProof/>
        </w:rPr>
      </w:pPr>
      <w:r w:rsidRPr="00E53D67">
        <w:rPr>
          <w:rFonts w:ascii="Times New Roman" w:hAnsi="Times New Roman"/>
          <w:noProof/>
        </w:rPr>
        <w:drawing>
          <wp:inline distT="0" distB="0" distL="0" distR="0" wp14:anchorId="191D5B2A" wp14:editId="163F2471">
            <wp:extent cx="3084830" cy="1542415"/>
            <wp:effectExtent l="0" t="0" r="1270" b="635"/>
            <wp:docPr id="9" name="圖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資料庫圖表 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4830" cy="1542415"/>
                    </a:xfrm>
                    <a:prstGeom prst="rect">
                      <a:avLst/>
                    </a:prstGeom>
                    <a:noFill/>
                    <a:ln>
                      <a:noFill/>
                    </a:ln>
                  </pic:spPr>
                </pic:pic>
              </a:graphicData>
            </a:graphic>
          </wp:inline>
        </w:drawing>
      </w:r>
    </w:p>
    <w:p w:rsidR="00C93C1B" w:rsidRPr="00E53D67" w:rsidRDefault="00C93C1B" w:rsidP="00C93C1B">
      <w:pPr>
        <w:jc w:val="center"/>
        <w:rPr>
          <w:rFonts w:ascii="Times New Roman" w:hAnsi="Times New Roman"/>
          <w:kern w:val="0"/>
          <w:sz w:val="22"/>
          <w:szCs w:val="22"/>
        </w:rPr>
      </w:pPr>
      <w:r w:rsidRPr="00E53D67">
        <w:rPr>
          <w:rFonts w:ascii="Times New Roman" w:hAnsi="Times New Roman"/>
          <w:kern w:val="0"/>
          <w:sz w:val="22"/>
          <w:szCs w:val="22"/>
        </w:rPr>
        <w:t>圖一</w:t>
      </w:r>
      <w:r w:rsidRPr="00E53D67">
        <w:rPr>
          <w:rFonts w:ascii="Times New Roman" w:hAnsi="Times New Roman"/>
          <w:kern w:val="0"/>
          <w:sz w:val="22"/>
          <w:szCs w:val="22"/>
        </w:rPr>
        <w:t xml:space="preserve"> </w:t>
      </w:r>
      <w:r w:rsidRPr="00E53D67">
        <w:rPr>
          <w:rFonts w:ascii="Times New Roman" w:hAnsi="Times New Roman"/>
          <w:kern w:val="0"/>
          <w:sz w:val="22"/>
          <w:szCs w:val="22"/>
        </w:rPr>
        <w:t>電腦輔助教學軟體教學架構圖</w:t>
      </w:r>
    </w:p>
    <w:p w:rsidR="00C93C1B" w:rsidRPr="00E53D67" w:rsidRDefault="00C93C1B" w:rsidP="00C93C1B">
      <w:pPr>
        <w:rPr>
          <w:rFonts w:ascii="Times New Roman" w:hAnsi="Times New Roman"/>
        </w:rPr>
      </w:pPr>
    </w:p>
    <w:p w:rsidR="00C93C1B" w:rsidRPr="00E53D67" w:rsidRDefault="00C93C1B" w:rsidP="00C93C1B">
      <w:pPr>
        <w:spacing w:beforeLines="50" w:before="180"/>
        <w:jc w:val="center"/>
        <w:rPr>
          <w:rFonts w:ascii="Times New Roman" w:hAnsi="Times New Roman"/>
          <w:kern w:val="0"/>
          <w:sz w:val="22"/>
          <w:szCs w:val="22"/>
        </w:rPr>
      </w:pPr>
      <w:r w:rsidRPr="00E53D67">
        <w:rPr>
          <w:rFonts w:ascii="Times New Roman" w:hAnsi="Times New Roman"/>
          <w:kern w:val="0"/>
          <w:sz w:val="22"/>
          <w:szCs w:val="22"/>
        </w:rPr>
        <w:t>表二</w:t>
      </w:r>
      <w:r w:rsidRPr="00E53D67">
        <w:rPr>
          <w:rFonts w:ascii="Times New Roman" w:hAnsi="Times New Roman"/>
          <w:kern w:val="0"/>
          <w:sz w:val="22"/>
          <w:szCs w:val="22"/>
        </w:rPr>
        <w:t xml:space="preserve"> </w:t>
      </w:r>
      <w:r w:rsidRPr="00E53D67">
        <w:rPr>
          <w:rFonts w:ascii="Times New Roman" w:hAnsi="Times New Roman"/>
          <w:kern w:val="0"/>
          <w:sz w:val="22"/>
          <w:szCs w:val="22"/>
        </w:rPr>
        <w:t>電腦輔助教學內容</w:t>
      </w:r>
    </w:p>
    <w:tbl>
      <w:tblPr>
        <w:tblW w:w="5000" w:type="pct"/>
        <w:tblBorders>
          <w:top w:val="single" w:sz="4" w:space="0" w:color="0070C0"/>
          <w:bottom w:val="single" w:sz="12" w:space="0" w:color="0070C0"/>
          <w:insideH w:val="single" w:sz="4" w:space="0" w:color="0070C0"/>
        </w:tblBorders>
        <w:tblCellMar>
          <w:left w:w="0" w:type="dxa"/>
          <w:right w:w="0" w:type="dxa"/>
        </w:tblCellMar>
        <w:tblLook w:val="0000" w:firstRow="0" w:lastRow="0" w:firstColumn="0" w:lastColumn="0" w:noHBand="0" w:noVBand="0"/>
      </w:tblPr>
      <w:tblGrid>
        <w:gridCol w:w="1418"/>
        <w:gridCol w:w="3430"/>
      </w:tblGrid>
      <w:tr w:rsidR="00C93C1B" w:rsidRPr="00E53D67" w:rsidTr="00675706">
        <w:trPr>
          <w:cantSplit/>
        </w:trPr>
        <w:tc>
          <w:tcPr>
            <w:tcW w:w="1462" w:type="pct"/>
            <w:vAlign w:val="center"/>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教學活動</w:t>
            </w:r>
          </w:p>
        </w:tc>
        <w:tc>
          <w:tcPr>
            <w:tcW w:w="3538" w:type="pc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教學內容</w:t>
            </w:r>
          </w:p>
        </w:tc>
      </w:tr>
      <w:tr w:rsidR="00C93C1B" w:rsidRPr="00E53D67" w:rsidTr="00675706">
        <w:trPr>
          <w:cantSplit/>
        </w:trPr>
        <w:tc>
          <w:tcPr>
            <w:tcW w:w="1462" w:type="pct"/>
            <w:vMerge w:val="restar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1.</w:t>
            </w:r>
            <w:r w:rsidRPr="00E53D67">
              <w:rPr>
                <w:rFonts w:ascii="Times New Roman" w:hAnsi="Times New Roman"/>
                <w:kern w:val="0"/>
                <w:sz w:val="22"/>
                <w:szCs w:val="22"/>
              </w:rPr>
              <w:t>面與面積</w:t>
            </w: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從牧羊人圈羊群的情境與互動中，瞭解沒有缺口的才有周界，也才能區分圖形的內部、外部。</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從校園情境中，讓學童指出學校籃球場的周界，並讓學童在籃球場的內部圖上顏色。</w:t>
            </w:r>
          </w:p>
        </w:tc>
      </w:tr>
      <w:tr w:rsidR="00C93C1B" w:rsidRPr="00E53D67" w:rsidTr="00675706">
        <w:trPr>
          <w:cantSplit/>
        </w:trPr>
        <w:tc>
          <w:tcPr>
            <w:tcW w:w="1462" w:type="pct"/>
            <w:vMerge/>
          </w:tcPr>
          <w:p w:rsidR="00C93C1B" w:rsidRPr="00E53D67" w:rsidRDefault="00C93C1B" w:rsidP="00675706">
            <w:pPr>
              <w:rPr>
                <w:rFonts w:ascii="Times New Roman" w:hAnsi="Times New Roman"/>
                <w:kern w:val="0"/>
                <w:sz w:val="22"/>
                <w:szCs w:val="22"/>
              </w:rPr>
            </w:pP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籃球場的內部有塗上顏色的區域就是籃球場的面，而這個面的大小就是籃球場的面積。</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找出生活中常見物品，如書本、風箏、蓮花葉的面積。</w:t>
            </w:r>
          </w:p>
        </w:tc>
      </w:tr>
      <w:tr w:rsidR="00C93C1B" w:rsidRPr="00E53D67" w:rsidTr="00675706">
        <w:trPr>
          <w:cantSplit/>
        </w:trPr>
        <w:tc>
          <w:tcPr>
            <w:tcW w:w="1462" w:type="pct"/>
            <w:vMerge w:val="restar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2.</w:t>
            </w:r>
            <w:r w:rsidRPr="00E53D67">
              <w:rPr>
                <w:rFonts w:ascii="Times New Roman" w:hAnsi="Times New Roman"/>
                <w:kern w:val="0"/>
                <w:sz w:val="22"/>
                <w:szCs w:val="22"/>
              </w:rPr>
              <w:t>面積的比較</w:t>
            </w: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視覺上比較彰化縣與南投縣兩縣面積的大小。</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視覺上比較田徑場與籃球場面積的大小。</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視覺上比較欖仁樹樹葉與蓮花葉葉面的大小。</w:t>
            </w:r>
          </w:p>
        </w:tc>
      </w:tr>
      <w:tr w:rsidR="00C93C1B" w:rsidRPr="00E53D67" w:rsidTr="00675706">
        <w:trPr>
          <w:cantSplit/>
        </w:trPr>
        <w:tc>
          <w:tcPr>
            <w:tcW w:w="1462" w:type="pct"/>
            <w:vMerge/>
          </w:tcPr>
          <w:p w:rsidR="00C93C1B" w:rsidRPr="00E53D67" w:rsidRDefault="00C93C1B" w:rsidP="00675706">
            <w:pPr>
              <w:rPr>
                <w:rFonts w:ascii="Times New Roman" w:hAnsi="Times New Roman"/>
                <w:kern w:val="0"/>
                <w:sz w:val="22"/>
                <w:szCs w:val="22"/>
              </w:rPr>
            </w:pP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動畫示範用直接疊合的方法比較兩片不同葉子葉面的面積。</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讓學童利用滑鼠拖曳（直接疊合）比較公佈欄上兩張照片的面積。</w:t>
            </w:r>
          </w:p>
        </w:tc>
      </w:tr>
      <w:tr w:rsidR="00C93C1B" w:rsidRPr="00E53D67" w:rsidTr="00675706">
        <w:trPr>
          <w:cantSplit/>
        </w:trPr>
        <w:tc>
          <w:tcPr>
            <w:tcW w:w="1462" w:type="pct"/>
            <w:vMerge/>
          </w:tcPr>
          <w:p w:rsidR="00C93C1B" w:rsidRPr="00E53D67" w:rsidRDefault="00C93C1B" w:rsidP="00675706">
            <w:pPr>
              <w:rPr>
                <w:rFonts w:ascii="Times New Roman" w:hAnsi="Times New Roman"/>
                <w:kern w:val="0"/>
                <w:sz w:val="22"/>
                <w:szCs w:val="22"/>
              </w:rPr>
            </w:pP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呈現無法利用直接疊合比較面積的兩張照片，讓學童利用滑鼠拖曳撲克牌以撲滿覆蓋兩張照片，藉此比較面積。</w:t>
            </w:r>
          </w:p>
        </w:tc>
      </w:tr>
      <w:tr w:rsidR="00C93C1B" w:rsidRPr="00E53D67" w:rsidTr="00675706">
        <w:trPr>
          <w:cantSplit/>
        </w:trPr>
        <w:tc>
          <w:tcPr>
            <w:tcW w:w="1462" w:type="pct"/>
            <w:vMerge w:val="restar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3.</w:t>
            </w:r>
            <w:r w:rsidRPr="00E53D67">
              <w:rPr>
                <w:rFonts w:ascii="Times New Roman" w:hAnsi="Times New Roman"/>
                <w:kern w:val="0"/>
                <w:sz w:val="22"/>
                <w:szCs w:val="22"/>
              </w:rPr>
              <w:t>面積的計算</w:t>
            </w: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動畫說明一平方公分的意義。</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利用滑鼠拖曳一平方公分面積的小紙卡，以撲滿平面圖形的面積。</w:t>
            </w:r>
          </w:p>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拖曳平方公分板，並點數出平面圖形面積。</w:t>
            </w:r>
          </w:p>
        </w:tc>
      </w:tr>
      <w:tr w:rsidR="00C93C1B" w:rsidRPr="00E53D67" w:rsidTr="00675706">
        <w:trPr>
          <w:cantSplit/>
        </w:trPr>
        <w:tc>
          <w:tcPr>
            <w:tcW w:w="1462" w:type="pct"/>
            <w:vMerge/>
          </w:tcPr>
          <w:p w:rsidR="00C93C1B" w:rsidRPr="00E53D67" w:rsidRDefault="00C93C1B" w:rsidP="00675706">
            <w:pPr>
              <w:rPr>
                <w:rFonts w:ascii="Times New Roman" w:hAnsi="Times New Roman"/>
                <w:kern w:val="0"/>
                <w:sz w:val="22"/>
                <w:szCs w:val="22"/>
              </w:rPr>
            </w:pP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利用平方公分板點數面積，找出形狀不同但面積相同的圖形（等積異形）。</w:t>
            </w:r>
          </w:p>
        </w:tc>
      </w:tr>
      <w:tr w:rsidR="00C93C1B" w:rsidRPr="00E53D67" w:rsidTr="00675706">
        <w:trPr>
          <w:cantSplit/>
        </w:trPr>
        <w:tc>
          <w:tcPr>
            <w:tcW w:w="1462" w:type="pc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4.</w:t>
            </w:r>
            <w:r w:rsidRPr="00E53D67">
              <w:rPr>
                <w:rFonts w:ascii="Times New Roman" w:hAnsi="Times New Roman"/>
                <w:kern w:val="0"/>
                <w:sz w:val="22"/>
                <w:szCs w:val="22"/>
              </w:rPr>
              <w:t>面的藝術</w:t>
            </w:r>
          </w:p>
        </w:tc>
        <w:tc>
          <w:tcPr>
            <w:tcW w:w="3538" w:type="pct"/>
          </w:tcPr>
          <w:p w:rsidR="00C93C1B" w:rsidRPr="00E53D67" w:rsidRDefault="00C93C1B" w:rsidP="00C93C1B">
            <w:pPr>
              <w:numPr>
                <w:ilvl w:val="0"/>
                <w:numId w:val="37"/>
              </w:numPr>
              <w:tabs>
                <w:tab w:val="clear" w:pos="3969"/>
                <w:tab w:val="clear" w:pos="4253"/>
                <w:tab w:val="clear" w:pos="4676"/>
                <w:tab w:val="clear" w:pos="4820"/>
                <w:tab w:val="clear" w:pos="9498"/>
              </w:tabs>
              <w:ind w:left="110" w:right="0" w:hangingChars="50" w:hanging="110"/>
              <w:rPr>
                <w:rFonts w:ascii="Times New Roman" w:hAnsi="Times New Roman"/>
                <w:kern w:val="0"/>
                <w:sz w:val="22"/>
                <w:szCs w:val="22"/>
              </w:rPr>
            </w:pPr>
            <w:r w:rsidRPr="00E53D67">
              <w:rPr>
                <w:rFonts w:ascii="Times New Roman" w:hAnsi="Times New Roman"/>
                <w:kern w:val="0"/>
                <w:sz w:val="22"/>
                <w:szCs w:val="22"/>
              </w:rPr>
              <w:t>讓學童創作自己的馬賽克圖形，創作完成後還要回答出自己創作的馬賽克圖形的面積。</w:t>
            </w:r>
          </w:p>
        </w:tc>
      </w:tr>
    </w:tbl>
    <w:p w:rsidR="00C93C1B" w:rsidRPr="00E53D67" w:rsidRDefault="00C93C1B" w:rsidP="00C93C1B">
      <w:pPr>
        <w:spacing w:beforeLines="50" w:before="180"/>
        <w:ind w:firstLine="454"/>
        <w:rPr>
          <w:rFonts w:ascii="Times New Roman" w:hAnsi="Times New Roman"/>
          <w:kern w:val="0"/>
          <w:sz w:val="22"/>
          <w:szCs w:val="22"/>
        </w:rPr>
      </w:pPr>
      <w:r w:rsidRPr="00E53D67">
        <w:rPr>
          <w:rFonts w:ascii="Times New Roman" w:hAnsi="Times New Roman"/>
          <w:kern w:val="0"/>
          <w:sz w:val="22"/>
          <w:szCs w:val="22"/>
        </w:rPr>
        <w:t>本研究之測驗試題在發展的過程中考量表面效度並力求嚴謹，經由預試與試題之鑑別力、難度分析；在效度方面考量內容效度、專家效度及效標關聯效度（</w:t>
      </w:r>
      <w:r w:rsidRPr="00E53D67">
        <w:rPr>
          <w:rFonts w:ascii="Times New Roman" w:hAnsi="Times New Roman"/>
          <w:kern w:val="0"/>
          <w:sz w:val="22"/>
          <w:szCs w:val="22"/>
        </w:rPr>
        <w:t>Pearson</w:t>
      </w:r>
      <w:r w:rsidRPr="00E53D67">
        <w:rPr>
          <w:rFonts w:ascii="Times New Roman" w:hAnsi="Times New Roman"/>
          <w:kern w:val="0"/>
          <w:sz w:val="22"/>
          <w:szCs w:val="22"/>
        </w:rPr>
        <w:t>相關值</w:t>
      </w:r>
      <w:r w:rsidRPr="00E53D67">
        <w:rPr>
          <w:rFonts w:ascii="Times New Roman" w:hAnsi="Times New Roman"/>
          <w:kern w:val="0"/>
          <w:sz w:val="22"/>
          <w:szCs w:val="22"/>
        </w:rPr>
        <w:t xml:space="preserve"> .67</w:t>
      </w:r>
      <w:r w:rsidRPr="00E53D67">
        <w:rPr>
          <w:rFonts w:ascii="Times New Roman" w:hAnsi="Times New Roman"/>
          <w:kern w:val="0"/>
          <w:sz w:val="22"/>
          <w:szCs w:val="22"/>
        </w:rPr>
        <w:t>，</w:t>
      </w:r>
      <w:r w:rsidRPr="00E53D67">
        <w:rPr>
          <w:rFonts w:ascii="Times New Roman" w:hAnsi="Times New Roman"/>
          <w:kern w:val="0"/>
          <w:sz w:val="22"/>
          <w:szCs w:val="22"/>
        </w:rPr>
        <w:t xml:space="preserve">p = .00 </w:t>
      </w:r>
      <w:r w:rsidRPr="00E53D67">
        <w:rPr>
          <w:rFonts w:ascii="Times New Roman" w:hAnsi="Times New Roman"/>
          <w:kern w:val="0"/>
          <w:sz w:val="22"/>
          <w:szCs w:val="22"/>
        </w:rPr>
        <w:t>＜</w:t>
      </w:r>
      <w:r w:rsidRPr="00E53D67">
        <w:rPr>
          <w:rFonts w:ascii="Times New Roman" w:hAnsi="Times New Roman"/>
          <w:kern w:val="0"/>
          <w:sz w:val="22"/>
          <w:szCs w:val="22"/>
        </w:rPr>
        <w:t xml:space="preserve"> .01</w:t>
      </w:r>
      <w:r w:rsidRPr="00E53D67">
        <w:rPr>
          <w:rFonts w:ascii="Times New Roman" w:hAnsi="Times New Roman"/>
          <w:kern w:val="0"/>
          <w:sz w:val="22"/>
          <w:szCs w:val="22"/>
        </w:rPr>
        <w:t>）等三項；在信度方面採用再測複本信度（相關係數</w:t>
      </w:r>
      <w:r w:rsidRPr="00E53D67">
        <w:rPr>
          <w:rFonts w:ascii="Times New Roman" w:hAnsi="Times New Roman"/>
          <w:kern w:val="0"/>
          <w:sz w:val="22"/>
          <w:szCs w:val="22"/>
        </w:rPr>
        <w:t xml:space="preserve"> .906</w:t>
      </w:r>
      <w:r w:rsidRPr="00E53D67">
        <w:rPr>
          <w:rFonts w:ascii="Times New Roman" w:hAnsi="Times New Roman"/>
          <w:kern w:val="0"/>
          <w:sz w:val="22"/>
          <w:szCs w:val="22"/>
        </w:rPr>
        <w:t>，</w:t>
      </w:r>
      <w:r w:rsidRPr="00E53D67">
        <w:rPr>
          <w:rFonts w:ascii="Times New Roman" w:hAnsi="Times New Roman"/>
          <w:kern w:val="0"/>
          <w:sz w:val="22"/>
          <w:szCs w:val="22"/>
        </w:rPr>
        <w:t xml:space="preserve">p = .00 </w:t>
      </w:r>
      <w:r w:rsidRPr="00E53D67">
        <w:rPr>
          <w:rFonts w:ascii="Times New Roman" w:hAnsi="Times New Roman"/>
          <w:kern w:val="0"/>
          <w:sz w:val="22"/>
          <w:szCs w:val="22"/>
        </w:rPr>
        <w:t>＜</w:t>
      </w:r>
      <w:r w:rsidRPr="00E53D67">
        <w:rPr>
          <w:rFonts w:ascii="Times New Roman" w:hAnsi="Times New Roman"/>
          <w:kern w:val="0"/>
          <w:sz w:val="22"/>
          <w:szCs w:val="22"/>
        </w:rPr>
        <w:t xml:space="preserve"> .01</w:t>
      </w:r>
      <w:r w:rsidRPr="00E53D67">
        <w:rPr>
          <w:rFonts w:ascii="Times New Roman" w:hAnsi="Times New Roman"/>
          <w:kern w:val="0"/>
          <w:sz w:val="22"/>
          <w:szCs w:val="22"/>
        </w:rPr>
        <w:t>）及庫李信度（</w:t>
      </w:r>
      <w:r w:rsidRPr="00E53D67">
        <w:rPr>
          <w:rFonts w:ascii="Times New Roman" w:hAnsi="Times New Roman"/>
          <w:kern w:val="0"/>
          <w:sz w:val="22"/>
          <w:szCs w:val="22"/>
        </w:rPr>
        <w:t xml:space="preserve"> .783</w:t>
      </w:r>
      <w:r w:rsidRPr="00E53D67">
        <w:rPr>
          <w:rFonts w:ascii="Times New Roman" w:hAnsi="Times New Roman"/>
          <w:kern w:val="0"/>
          <w:sz w:val="22"/>
          <w:szCs w:val="22"/>
        </w:rPr>
        <w:t>）兩種考驗方法。而數學態度量表則採用張逸婷參考自曹宗萍、周文忠（</w:t>
      </w:r>
      <w:r w:rsidRPr="00E53D67">
        <w:rPr>
          <w:rFonts w:ascii="Times New Roman" w:hAnsi="Times New Roman"/>
          <w:kern w:val="0"/>
          <w:sz w:val="22"/>
          <w:szCs w:val="22"/>
        </w:rPr>
        <w:t>1997</w:t>
      </w:r>
      <w:r w:rsidRPr="00E53D67">
        <w:rPr>
          <w:rFonts w:ascii="Times New Roman" w:hAnsi="Times New Roman"/>
          <w:kern w:val="0"/>
          <w:sz w:val="22"/>
          <w:szCs w:val="22"/>
        </w:rPr>
        <w:t>）所編製的量表，具有良好的信度與效度且適合國小三年級學童施測，經實際預試結果顯示具有不錯的信度（</w:t>
      </w:r>
      <w:r w:rsidRPr="00E53D67">
        <w:rPr>
          <w:rFonts w:ascii="Times New Roman" w:hAnsi="Times New Roman"/>
          <w:kern w:val="0"/>
          <w:sz w:val="22"/>
          <w:szCs w:val="22"/>
        </w:rPr>
        <w:t>α= .865</w:t>
      </w:r>
      <w:r w:rsidRPr="00E53D67">
        <w:rPr>
          <w:rFonts w:ascii="Times New Roman" w:hAnsi="Times New Roman"/>
          <w:kern w:val="0"/>
          <w:sz w:val="22"/>
          <w:szCs w:val="22"/>
        </w:rPr>
        <w:t>）。</w:t>
      </w:r>
    </w:p>
    <w:p w:rsidR="00C93C1B" w:rsidRPr="00E53D67" w:rsidRDefault="00C93C1B" w:rsidP="00C93C1B">
      <w:pPr>
        <w:widowControl/>
        <w:spacing w:beforeLines="100" w:before="360"/>
        <w:jc w:val="center"/>
        <w:rPr>
          <w:rFonts w:ascii="Times New Roman" w:hAnsi="Times New Roman"/>
          <w:kern w:val="0"/>
          <w:sz w:val="22"/>
          <w:szCs w:val="22"/>
        </w:rPr>
      </w:pPr>
      <w:r w:rsidRPr="00E53D67">
        <w:rPr>
          <w:rFonts w:ascii="Times New Roman" w:hAnsi="Times New Roman"/>
          <w:kern w:val="0"/>
          <w:sz w:val="22"/>
          <w:szCs w:val="22"/>
        </w:rPr>
        <w:t>伍、結果分析與討論</w:t>
      </w:r>
    </w:p>
    <w:p w:rsidR="00C93C1B" w:rsidRPr="00E53D67" w:rsidRDefault="00C93C1B" w:rsidP="00C93C1B">
      <w:pPr>
        <w:spacing w:beforeLines="50" w:before="180"/>
        <w:ind w:left="440" w:hangingChars="200" w:hanging="440"/>
        <w:rPr>
          <w:rFonts w:ascii="Times New Roman" w:hAnsi="Times New Roman"/>
          <w:kern w:val="0"/>
          <w:sz w:val="22"/>
          <w:szCs w:val="22"/>
        </w:rPr>
      </w:pPr>
      <w:r w:rsidRPr="00E53D67">
        <w:rPr>
          <w:rFonts w:ascii="Times New Roman" w:hAnsi="Times New Roman"/>
          <w:kern w:val="0"/>
          <w:sz w:val="22"/>
          <w:szCs w:val="22"/>
        </w:rPr>
        <w:t>一、電腦輔助教學對國小三年級學童面積概念學習成效的表現情形</w:t>
      </w:r>
    </w:p>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（一）面積概念學習成效表現分析</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總分</w:t>
      </w:r>
      <w:r w:rsidRPr="00E53D67">
        <w:rPr>
          <w:rFonts w:ascii="Times New Roman" w:hAnsi="Times New Roman"/>
          <w:kern w:val="0"/>
          <w:sz w:val="22"/>
          <w:szCs w:val="22"/>
        </w:rPr>
        <w:t>21</w:t>
      </w:r>
      <w:r w:rsidRPr="00E53D67">
        <w:rPr>
          <w:rFonts w:ascii="Times New Roman" w:hAnsi="Times New Roman"/>
          <w:kern w:val="0"/>
          <w:sz w:val="22"/>
          <w:szCs w:val="22"/>
        </w:rPr>
        <w:t>分的試題中，表</w:t>
      </w:r>
      <w:r w:rsidRPr="00E53D67">
        <w:rPr>
          <w:rFonts w:ascii="Times New Roman" w:hAnsi="Times New Roman"/>
          <w:kern w:val="0"/>
          <w:sz w:val="22"/>
          <w:szCs w:val="22"/>
        </w:rPr>
        <w:t>4-1</w:t>
      </w:r>
      <w:r w:rsidRPr="00E53D67">
        <w:rPr>
          <w:rFonts w:ascii="Times New Roman" w:hAnsi="Times New Roman"/>
          <w:kern w:val="0"/>
          <w:sz w:val="22"/>
          <w:szCs w:val="22"/>
        </w:rPr>
        <w:t>顯示實驗組之後測及延後測平均數（</w:t>
      </w:r>
      <w:r w:rsidRPr="00E53D67">
        <w:rPr>
          <w:rFonts w:ascii="Times New Roman" w:hAnsi="Times New Roman"/>
          <w:kern w:val="0"/>
          <w:sz w:val="22"/>
          <w:szCs w:val="22"/>
        </w:rPr>
        <w:t>16.53</w:t>
      </w:r>
      <w:r w:rsidRPr="00E53D67">
        <w:rPr>
          <w:rFonts w:ascii="Times New Roman" w:hAnsi="Times New Roman"/>
          <w:kern w:val="0"/>
          <w:sz w:val="22"/>
          <w:szCs w:val="22"/>
        </w:rPr>
        <w:t>、</w:t>
      </w:r>
      <w:r w:rsidRPr="00E53D67">
        <w:rPr>
          <w:rFonts w:ascii="Times New Roman" w:hAnsi="Times New Roman"/>
          <w:kern w:val="0"/>
          <w:sz w:val="22"/>
          <w:szCs w:val="22"/>
        </w:rPr>
        <w:t>16.5</w:t>
      </w:r>
      <w:r w:rsidRPr="00E53D67">
        <w:rPr>
          <w:rFonts w:ascii="Times New Roman" w:hAnsi="Times New Roman"/>
          <w:kern w:val="0"/>
          <w:sz w:val="22"/>
          <w:szCs w:val="22"/>
        </w:rPr>
        <w:t>）皆高於對照組（</w:t>
      </w:r>
      <w:r w:rsidRPr="00E53D67">
        <w:rPr>
          <w:rFonts w:ascii="Times New Roman" w:hAnsi="Times New Roman"/>
          <w:kern w:val="0"/>
          <w:sz w:val="22"/>
          <w:szCs w:val="22"/>
        </w:rPr>
        <w:t>15.77</w:t>
      </w:r>
      <w:r w:rsidRPr="00E53D67">
        <w:rPr>
          <w:rFonts w:ascii="Times New Roman" w:hAnsi="Times New Roman"/>
          <w:kern w:val="0"/>
          <w:sz w:val="22"/>
          <w:szCs w:val="22"/>
        </w:rPr>
        <w:t>、</w:t>
      </w:r>
      <w:r w:rsidRPr="00E53D67">
        <w:rPr>
          <w:rFonts w:ascii="Times New Roman" w:hAnsi="Times New Roman"/>
          <w:kern w:val="0"/>
          <w:sz w:val="22"/>
          <w:szCs w:val="22"/>
        </w:rPr>
        <w:t>15.43</w:t>
      </w:r>
      <w:r w:rsidRPr="00E53D67">
        <w:rPr>
          <w:rFonts w:ascii="Times New Roman" w:hAnsi="Times New Roman"/>
          <w:kern w:val="0"/>
          <w:sz w:val="22"/>
          <w:szCs w:val="22"/>
        </w:rPr>
        <w:t>）。</w:t>
      </w:r>
    </w:p>
    <w:p w:rsidR="00C93C1B" w:rsidRPr="00E53D67" w:rsidRDefault="00C93C1B" w:rsidP="00C93C1B">
      <w:pPr>
        <w:spacing w:beforeLines="50" w:before="180"/>
        <w:jc w:val="center"/>
        <w:rPr>
          <w:rFonts w:ascii="Times New Roman" w:hAnsi="Times New Roman"/>
          <w:kern w:val="0"/>
          <w:sz w:val="22"/>
          <w:szCs w:val="22"/>
        </w:rPr>
      </w:pPr>
      <w:bookmarkStart w:id="8" w:name="_Toc301017450"/>
      <w:r w:rsidRPr="00E53D67">
        <w:rPr>
          <w:rFonts w:ascii="Times New Roman" w:hAnsi="Times New Roman"/>
          <w:kern w:val="0"/>
          <w:sz w:val="22"/>
          <w:szCs w:val="22"/>
        </w:rPr>
        <w:t>表三</w:t>
      </w:r>
      <w:r w:rsidRPr="00E53D67">
        <w:rPr>
          <w:rFonts w:ascii="Times New Roman" w:hAnsi="Times New Roman"/>
          <w:kern w:val="0"/>
          <w:sz w:val="22"/>
          <w:szCs w:val="22"/>
        </w:rPr>
        <w:t xml:space="preserve"> </w:t>
      </w:r>
      <w:r w:rsidRPr="00E53D67">
        <w:rPr>
          <w:rFonts w:ascii="Times New Roman" w:hAnsi="Times New Roman"/>
          <w:kern w:val="0"/>
          <w:sz w:val="22"/>
          <w:szCs w:val="22"/>
        </w:rPr>
        <w:t>實驗組與對照組之面積學習成就測驗後測、延後測平均數與標準差</w:t>
      </w:r>
      <w:bookmarkEnd w:id="8"/>
    </w:p>
    <w:tbl>
      <w:tblPr>
        <w:tblW w:w="5000" w:type="pct"/>
        <w:tblBorders>
          <w:top w:val="single" w:sz="4" w:space="0" w:color="000000"/>
          <w:bottom w:val="single" w:sz="12" w:space="0" w:color="000000"/>
          <w:insideH w:val="single" w:sz="4" w:space="0" w:color="000000"/>
        </w:tblBorders>
        <w:tblCellMar>
          <w:left w:w="0" w:type="dxa"/>
          <w:right w:w="0" w:type="dxa"/>
        </w:tblCellMar>
        <w:tblLook w:val="0000" w:firstRow="0" w:lastRow="0" w:firstColumn="0" w:lastColumn="0" w:noHBand="0" w:noVBand="0"/>
      </w:tblPr>
      <w:tblGrid>
        <w:gridCol w:w="618"/>
        <w:gridCol w:w="412"/>
        <w:gridCol w:w="619"/>
        <w:gridCol w:w="619"/>
        <w:gridCol w:w="413"/>
        <w:gridCol w:w="103"/>
        <w:gridCol w:w="413"/>
        <w:gridCol w:w="619"/>
        <w:gridCol w:w="619"/>
        <w:gridCol w:w="413"/>
      </w:tblGrid>
      <w:tr w:rsidR="00C93C1B" w:rsidRPr="00E53D67" w:rsidTr="00675706">
        <w:tc>
          <w:tcPr>
            <w:tcW w:w="0" w:type="auto"/>
            <w:vMerge w:val="restart"/>
            <w:shd w:val="clear" w:color="000000" w:fill="FFFFFF"/>
            <w:vAlign w:val="center"/>
          </w:tcPr>
          <w:p w:rsidR="00C93C1B" w:rsidRPr="00E53D67" w:rsidRDefault="00C93C1B" w:rsidP="00675706">
            <w:pPr>
              <w:rPr>
                <w:rFonts w:ascii="Times New Roman" w:hAnsi="Times New Roman"/>
                <w:kern w:val="0"/>
                <w:sz w:val="20"/>
                <w:szCs w:val="22"/>
              </w:rPr>
            </w:pPr>
          </w:p>
        </w:tc>
        <w:tc>
          <w:tcPr>
            <w:tcW w:w="0" w:type="auto"/>
            <w:gridSpan w:val="4"/>
            <w:shd w:val="clear" w:color="000000" w:fill="FFFFFF"/>
            <w:vAlign w:val="center"/>
          </w:tcPr>
          <w:p w:rsidR="00C93C1B" w:rsidRPr="00E53D67" w:rsidRDefault="00C93C1B" w:rsidP="00675706">
            <w:pPr>
              <w:jc w:val="center"/>
              <w:rPr>
                <w:rFonts w:ascii="Times New Roman" w:hAnsi="Times New Roman"/>
                <w:kern w:val="0"/>
                <w:sz w:val="20"/>
                <w:szCs w:val="22"/>
              </w:rPr>
            </w:pPr>
            <w:r w:rsidRPr="00E53D67">
              <w:rPr>
                <w:rFonts w:ascii="Times New Roman" w:hAnsi="Times New Roman"/>
                <w:kern w:val="0"/>
                <w:sz w:val="20"/>
                <w:szCs w:val="22"/>
              </w:rPr>
              <w:t>後測</w:t>
            </w:r>
          </w:p>
        </w:tc>
        <w:tc>
          <w:tcPr>
            <w:tcW w:w="0" w:type="auto"/>
            <w:tcBorders>
              <w:bottom w:val="nil"/>
            </w:tcBorders>
            <w:shd w:val="clear" w:color="000000" w:fill="FFFFFF"/>
            <w:vAlign w:val="center"/>
          </w:tcPr>
          <w:p w:rsidR="00C93C1B" w:rsidRPr="00E53D67" w:rsidRDefault="00C93C1B" w:rsidP="00675706">
            <w:pPr>
              <w:jc w:val="center"/>
              <w:rPr>
                <w:rFonts w:ascii="Times New Roman" w:hAnsi="Times New Roman"/>
                <w:color w:val="FFFFFF"/>
                <w:kern w:val="0"/>
                <w:sz w:val="20"/>
                <w:szCs w:val="22"/>
              </w:rPr>
            </w:pPr>
            <w:r w:rsidRPr="00E53D67">
              <w:rPr>
                <w:rFonts w:ascii="Times New Roman" w:hAnsi="Times New Roman"/>
                <w:color w:val="FFFFFF"/>
                <w:kern w:val="0"/>
                <w:sz w:val="20"/>
                <w:szCs w:val="22"/>
              </w:rPr>
              <w:t>_</w:t>
            </w:r>
          </w:p>
        </w:tc>
        <w:tc>
          <w:tcPr>
            <w:tcW w:w="0" w:type="auto"/>
            <w:gridSpan w:val="4"/>
            <w:shd w:val="clear" w:color="000000" w:fill="FFFFFF"/>
            <w:vAlign w:val="center"/>
          </w:tcPr>
          <w:p w:rsidR="00C93C1B" w:rsidRPr="00E53D67" w:rsidRDefault="00C93C1B" w:rsidP="00675706">
            <w:pPr>
              <w:jc w:val="center"/>
              <w:rPr>
                <w:rFonts w:ascii="Times New Roman" w:hAnsi="Times New Roman"/>
                <w:kern w:val="0"/>
                <w:sz w:val="20"/>
                <w:szCs w:val="22"/>
              </w:rPr>
            </w:pPr>
            <w:r w:rsidRPr="00E53D67">
              <w:rPr>
                <w:rFonts w:ascii="Times New Roman" w:hAnsi="Times New Roman"/>
                <w:kern w:val="0"/>
                <w:sz w:val="20"/>
                <w:szCs w:val="22"/>
              </w:rPr>
              <w:t>延後測</w:t>
            </w:r>
          </w:p>
        </w:tc>
      </w:tr>
      <w:tr w:rsidR="00C93C1B" w:rsidRPr="00E53D67" w:rsidTr="00675706">
        <w:tc>
          <w:tcPr>
            <w:tcW w:w="0" w:type="auto"/>
            <w:vMerge/>
            <w:shd w:val="clear" w:color="000000" w:fill="FFFFFF"/>
            <w:vAlign w:val="center"/>
          </w:tcPr>
          <w:p w:rsidR="00C93C1B" w:rsidRPr="00E53D67" w:rsidRDefault="00C93C1B" w:rsidP="00675706">
            <w:pPr>
              <w:rPr>
                <w:rFonts w:ascii="Times New Roman" w:hAnsi="Times New Roman"/>
                <w:kern w:val="0"/>
                <w:sz w:val="20"/>
                <w:szCs w:val="22"/>
              </w:rPr>
            </w:pP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個數</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平均數</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標準差</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總和</w:t>
            </w:r>
          </w:p>
        </w:tc>
        <w:tc>
          <w:tcPr>
            <w:tcW w:w="0" w:type="auto"/>
            <w:tcBorders>
              <w:top w:val="nil"/>
              <w:bottom w:val="nil"/>
            </w:tcBorders>
            <w:shd w:val="clear" w:color="000000" w:fill="FFFFFF"/>
          </w:tcPr>
          <w:p w:rsidR="00C93C1B" w:rsidRPr="00E53D67" w:rsidRDefault="00C93C1B" w:rsidP="00675706">
            <w:pPr>
              <w:jc w:val="right"/>
              <w:rPr>
                <w:rFonts w:ascii="Times New Roman" w:hAnsi="Times New Roman"/>
                <w:kern w:val="0"/>
                <w:sz w:val="20"/>
                <w:szCs w:val="22"/>
              </w:rPr>
            </w:pP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個數</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平均數</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標準差</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總和</w:t>
            </w:r>
          </w:p>
        </w:tc>
      </w:tr>
      <w:tr w:rsidR="00C93C1B" w:rsidRPr="00E53D67" w:rsidTr="00675706">
        <w:tc>
          <w:tcPr>
            <w:tcW w:w="0" w:type="auto"/>
            <w:shd w:val="clear" w:color="000000" w:fill="FFFFFF"/>
            <w:vAlign w:val="center"/>
          </w:tcPr>
          <w:p w:rsidR="00C93C1B" w:rsidRPr="00E53D67" w:rsidRDefault="00C93C1B" w:rsidP="00675706">
            <w:pPr>
              <w:rPr>
                <w:rFonts w:ascii="Times New Roman" w:hAnsi="Times New Roman"/>
                <w:kern w:val="0"/>
                <w:sz w:val="20"/>
                <w:szCs w:val="22"/>
              </w:rPr>
            </w:pPr>
            <w:r w:rsidRPr="00E53D67">
              <w:rPr>
                <w:rFonts w:ascii="Times New Roman" w:hAnsi="Times New Roman"/>
                <w:kern w:val="0"/>
                <w:sz w:val="20"/>
                <w:szCs w:val="22"/>
              </w:rPr>
              <w:lastRenderedPageBreak/>
              <w:t>實驗組</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30</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16.53</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2.85</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496</w:t>
            </w:r>
          </w:p>
        </w:tc>
        <w:tc>
          <w:tcPr>
            <w:tcW w:w="0" w:type="auto"/>
            <w:tcBorders>
              <w:top w:val="nil"/>
              <w:bottom w:val="nil"/>
            </w:tcBorders>
            <w:shd w:val="clear" w:color="000000" w:fill="FFFFFF"/>
          </w:tcPr>
          <w:p w:rsidR="00C93C1B" w:rsidRPr="00E53D67" w:rsidRDefault="00C93C1B" w:rsidP="00675706">
            <w:pPr>
              <w:jc w:val="right"/>
              <w:rPr>
                <w:rFonts w:ascii="Times New Roman" w:hAnsi="Times New Roman"/>
                <w:kern w:val="0"/>
                <w:sz w:val="20"/>
                <w:szCs w:val="22"/>
              </w:rPr>
            </w:pP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30</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16.50</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2.69</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495</w:t>
            </w:r>
          </w:p>
        </w:tc>
      </w:tr>
      <w:tr w:rsidR="00C93C1B" w:rsidRPr="00E53D67" w:rsidTr="00675706">
        <w:tc>
          <w:tcPr>
            <w:tcW w:w="0" w:type="auto"/>
            <w:shd w:val="clear" w:color="000000" w:fill="FFFFFF"/>
            <w:vAlign w:val="center"/>
          </w:tcPr>
          <w:p w:rsidR="00C93C1B" w:rsidRPr="00E53D67" w:rsidRDefault="00C93C1B" w:rsidP="00675706">
            <w:pPr>
              <w:rPr>
                <w:rFonts w:ascii="Times New Roman" w:hAnsi="Times New Roman"/>
                <w:kern w:val="0"/>
                <w:sz w:val="20"/>
                <w:szCs w:val="22"/>
              </w:rPr>
            </w:pPr>
            <w:r w:rsidRPr="00E53D67">
              <w:rPr>
                <w:rFonts w:ascii="Times New Roman" w:hAnsi="Times New Roman"/>
                <w:kern w:val="0"/>
                <w:sz w:val="20"/>
                <w:szCs w:val="22"/>
              </w:rPr>
              <w:t>對照組</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30</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15.77</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2.87</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473</w:t>
            </w:r>
          </w:p>
        </w:tc>
        <w:tc>
          <w:tcPr>
            <w:tcW w:w="0" w:type="auto"/>
            <w:tcBorders>
              <w:top w:val="nil"/>
              <w:bottom w:val="single" w:sz="12" w:space="0" w:color="000000"/>
            </w:tcBorders>
            <w:shd w:val="clear" w:color="000000" w:fill="FFFFFF"/>
          </w:tcPr>
          <w:p w:rsidR="00C93C1B" w:rsidRPr="00E53D67" w:rsidRDefault="00C93C1B" w:rsidP="00675706">
            <w:pPr>
              <w:jc w:val="right"/>
              <w:rPr>
                <w:rFonts w:ascii="Times New Roman" w:hAnsi="Times New Roman"/>
                <w:kern w:val="0"/>
                <w:sz w:val="20"/>
                <w:szCs w:val="22"/>
              </w:rPr>
            </w:pP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30</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15.43</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2.90</w:t>
            </w:r>
          </w:p>
        </w:tc>
        <w:tc>
          <w:tcPr>
            <w:tcW w:w="0" w:type="auto"/>
            <w:shd w:val="clear" w:color="000000" w:fill="FFFFFF"/>
          </w:tcPr>
          <w:p w:rsidR="00C93C1B" w:rsidRPr="00E53D67" w:rsidRDefault="00C93C1B" w:rsidP="00675706">
            <w:pPr>
              <w:jc w:val="right"/>
              <w:rPr>
                <w:rFonts w:ascii="Times New Roman" w:hAnsi="Times New Roman"/>
                <w:kern w:val="0"/>
                <w:sz w:val="20"/>
                <w:szCs w:val="22"/>
              </w:rPr>
            </w:pPr>
            <w:r w:rsidRPr="00E53D67">
              <w:rPr>
                <w:rFonts w:ascii="Times New Roman" w:hAnsi="Times New Roman"/>
                <w:kern w:val="0"/>
                <w:sz w:val="20"/>
                <w:szCs w:val="22"/>
              </w:rPr>
              <w:t>463</w:t>
            </w:r>
          </w:p>
        </w:tc>
      </w:tr>
    </w:tbl>
    <w:p w:rsidR="00C93C1B" w:rsidRPr="00E53D67" w:rsidRDefault="00C93C1B" w:rsidP="00C93C1B">
      <w:pPr>
        <w:ind w:firstLine="454"/>
        <w:rPr>
          <w:rFonts w:ascii="Times New Roman" w:hAnsi="Times New Roman"/>
          <w:kern w:val="0"/>
          <w:sz w:val="22"/>
          <w:szCs w:val="22"/>
        </w:rPr>
      </w:pPr>
    </w:p>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（二）訪談資料分析與討論</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1.</w:t>
      </w:r>
      <w:r w:rsidRPr="00E53D67">
        <w:rPr>
          <w:rFonts w:ascii="Times New Roman" w:hAnsi="Times New Roman"/>
          <w:kern w:val="0"/>
          <w:sz w:val="22"/>
          <w:szCs w:val="22"/>
        </w:rPr>
        <w:t>電腦輔助教學強化學童面積初步概念的認知</w:t>
      </w:r>
    </w:p>
    <w:tbl>
      <w:tblPr>
        <w:tblW w:w="5000" w:type="pct"/>
        <w:tblLayout w:type="fixed"/>
        <w:tblCellMar>
          <w:left w:w="0" w:type="dxa"/>
          <w:right w:w="0" w:type="dxa"/>
        </w:tblCellMar>
        <w:tblLook w:val="0000" w:firstRow="0" w:lastRow="0" w:firstColumn="0" w:lastColumn="0" w:noHBand="0" w:noVBand="0"/>
      </w:tblPr>
      <w:tblGrid>
        <w:gridCol w:w="567"/>
        <w:gridCol w:w="4281"/>
      </w:tblGrid>
      <w:tr w:rsidR="00C93C1B" w:rsidRPr="00E53D67" w:rsidTr="00675706">
        <w:tc>
          <w:tcPr>
            <w:tcW w:w="585" w:type="pct"/>
            <w:tcBorders>
              <w:top w:val="single" w:sz="4" w:space="0" w:color="auto"/>
              <w:bottom w:val="single" w:sz="4" w:space="0" w:color="auto"/>
            </w:tcBorders>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CAI</w:t>
            </w:r>
            <w:r w:rsidRPr="00E53D67">
              <w:rPr>
                <w:rFonts w:ascii="Times New Roman" w:hAnsi="Times New Roman"/>
                <w:kern w:val="0"/>
                <w:sz w:val="22"/>
                <w:szCs w:val="22"/>
              </w:rPr>
              <w:t>：</w:t>
            </w:r>
          </w:p>
        </w:tc>
        <w:tc>
          <w:tcPr>
            <w:tcW w:w="4415" w:type="pct"/>
            <w:tcBorders>
              <w:top w:val="single" w:sz="4" w:space="0" w:color="auto"/>
              <w:bottom w:val="single" w:sz="4" w:space="0" w:color="auto"/>
            </w:tcBorders>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面積在哪裡呢？請你找出來。</w:t>
            </w:r>
            <w:r w:rsidRPr="00E53D67">
              <w:rPr>
                <w:rFonts w:ascii="Times New Roman" w:hAnsi="Times New Roman"/>
                <w:kern w:val="0"/>
                <w:sz w:val="22"/>
                <w:szCs w:val="22"/>
              </w:rPr>
              <w:br/>
            </w:r>
            <w:r w:rsidRPr="00E53D67">
              <w:rPr>
                <w:rFonts w:ascii="Times New Roman" w:hAnsi="Times New Roman"/>
                <w:noProof/>
                <w:kern w:val="0"/>
                <w:sz w:val="22"/>
                <w:szCs w:val="22"/>
              </w:rPr>
              <w:drawing>
                <wp:inline distT="0" distB="0" distL="0" distR="0" wp14:anchorId="0F65AFC9" wp14:editId="4B15765B">
                  <wp:extent cx="2703195" cy="1717675"/>
                  <wp:effectExtent l="0" t="0" r="190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3195" cy="1717675"/>
                          </a:xfrm>
                          <a:prstGeom prst="rect">
                            <a:avLst/>
                          </a:prstGeom>
                          <a:noFill/>
                          <a:ln>
                            <a:noFill/>
                          </a:ln>
                        </pic:spPr>
                      </pic:pic>
                    </a:graphicData>
                  </a:graphic>
                </wp:inline>
              </w:drawing>
            </w:r>
          </w:p>
        </w:tc>
      </w:tr>
      <w:tr w:rsidR="00C93C1B" w:rsidRPr="00E53D67" w:rsidTr="00675706">
        <w:tc>
          <w:tcPr>
            <w:tcW w:w="585" w:type="pct"/>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Cc</w:t>
            </w:r>
            <w:r w:rsidRPr="00E53D67">
              <w:rPr>
                <w:rFonts w:ascii="Times New Roman" w:hAnsi="Times New Roman"/>
                <w:kern w:val="0"/>
                <w:sz w:val="22"/>
                <w:szCs w:val="22"/>
              </w:rPr>
              <w:t>：</w:t>
            </w:r>
            <w:r w:rsidRPr="00E53D67">
              <w:rPr>
                <w:rFonts w:ascii="Times New Roman" w:hAnsi="Times New Roman"/>
                <w:kern w:val="0"/>
                <w:sz w:val="22"/>
                <w:szCs w:val="22"/>
              </w:rPr>
              <w:br/>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p>
        </w:tc>
        <w:tc>
          <w:tcPr>
            <w:tcW w:w="4415" w:type="pc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（學童利用滑鼠拖曳出書面，接下來也順利找出風箏和蓮花的面。）</w:t>
            </w:r>
            <w:r w:rsidRPr="00E53D67">
              <w:rPr>
                <w:rFonts w:ascii="Times New Roman" w:hAnsi="Times New Roman"/>
                <w:kern w:val="0"/>
                <w:sz w:val="22"/>
                <w:szCs w:val="22"/>
              </w:rPr>
              <w:br/>
            </w:r>
            <w:r w:rsidRPr="00E53D67">
              <w:rPr>
                <w:rFonts w:ascii="Times New Roman" w:hAnsi="Times New Roman"/>
                <w:kern w:val="0"/>
                <w:sz w:val="22"/>
                <w:szCs w:val="22"/>
              </w:rPr>
              <w:t>（書本、風箏、蓮花）這三個面，你會不會覺得蓮花的面最奇怪？</w:t>
            </w:r>
            <w:r w:rsidRPr="00E53D67">
              <w:rPr>
                <w:rFonts w:ascii="Times New Roman" w:hAnsi="Times New Roman"/>
                <w:kern w:val="0"/>
                <w:sz w:val="22"/>
                <w:szCs w:val="22"/>
              </w:rPr>
              <w:br/>
            </w:r>
            <w:r w:rsidRPr="00E53D67">
              <w:rPr>
                <w:rFonts w:ascii="Times New Roman" w:hAnsi="Times New Roman"/>
                <w:kern w:val="0"/>
                <w:sz w:val="22"/>
                <w:szCs w:val="22"/>
              </w:rPr>
              <w:t>會。</w:t>
            </w:r>
            <w:r w:rsidRPr="00E53D67">
              <w:rPr>
                <w:rFonts w:ascii="Times New Roman" w:hAnsi="Times New Roman"/>
                <w:kern w:val="0"/>
                <w:sz w:val="22"/>
                <w:szCs w:val="22"/>
              </w:rPr>
              <w:br/>
            </w:r>
            <w:r w:rsidRPr="00E53D67">
              <w:rPr>
                <w:rFonts w:ascii="Times New Roman" w:hAnsi="Times New Roman"/>
                <w:kern w:val="0"/>
                <w:sz w:val="22"/>
                <w:szCs w:val="22"/>
              </w:rPr>
              <w:t>那蓮花葉面有沒有面積？</w:t>
            </w:r>
            <w:r w:rsidRPr="00E53D67">
              <w:rPr>
                <w:rFonts w:ascii="Times New Roman" w:hAnsi="Times New Roman"/>
                <w:kern w:val="0"/>
                <w:sz w:val="22"/>
                <w:szCs w:val="22"/>
              </w:rPr>
              <w:br/>
            </w:r>
            <w:r w:rsidRPr="00E53D67">
              <w:rPr>
                <w:rFonts w:ascii="Times New Roman" w:hAnsi="Times New Roman"/>
                <w:kern w:val="0"/>
                <w:sz w:val="22"/>
                <w:szCs w:val="22"/>
              </w:rPr>
              <w:t>有。</w:t>
            </w:r>
            <w:r w:rsidRPr="00E53D67">
              <w:rPr>
                <w:rFonts w:ascii="Times New Roman" w:hAnsi="Times New Roman"/>
                <w:kern w:val="0"/>
                <w:sz w:val="22"/>
                <w:szCs w:val="22"/>
              </w:rPr>
              <w:br/>
            </w:r>
            <w:r w:rsidRPr="00E53D67">
              <w:rPr>
                <w:rFonts w:ascii="Times New Roman" w:hAnsi="Times New Roman"/>
                <w:kern w:val="0"/>
                <w:sz w:val="22"/>
                <w:szCs w:val="22"/>
              </w:rPr>
              <w:t>為什麼？</w:t>
            </w:r>
            <w:r w:rsidRPr="00E53D67">
              <w:rPr>
                <w:rFonts w:ascii="Times New Roman" w:hAnsi="Times New Roman"/>
                <w:kern w:val="0"/>
                <w:sz w:val="22"/>
                <w:szCs w:val="22"/>
              </w:rPr>
              <w:br/>
            </w:r>
            <w:r w:rsidRPr="00E53D67">
              <w:rPr>
                <w:rFonts w:ascii="Times New Roman" w:hAnsi="Times New Roman"/>
                <w:kern w:val="0"/>
                <w:sz w:val="22"/>
                <w:szCs w:val="22"/>
              </w:rPr>
              <w:t>因為它就是有周界圍起來。</w:t>
            </w:r>
            <w:r w:rsidRPr="00E53D67">
              <w:rPr>
                <w:rFonts w:ascii="Times New Roman" w:hAnsi="Times New Roman"/>
                <w:kern w:val="0"/>
                <w:sz w:val="22"/>
                <w:szCs w:val="22"/>
              </w:rPr>
              <w:br/>
            </w:r>
            <w:r w:rsidRPr="00E53D67">
              <w:rPr>
                <w:rFonts w:ascii="Times New Roman" w:hAnsi="Times New Roman"/>
                <w:kern w:val="0"/>
                <w:sz w:val="22"/>
                <w:szCs w:val="22"/>
              </w:rPr>
              <w:t>周界在哪裡？</w:t>
            </w:r>
            <w:r w:rsidRPr="00E53D67">
              <w:rPr>
                <w:rFonts w:ascii="Times New Roman" w:hAnsi="Times New Roman"/>
                <w:kern w:val="0"/>
                <w:sz w:val="22"/>
                <w:szCs w:val="22"/>
              </w:rPr>
              <w:br/>
            </w:r>
            <w:r w:rsidRPr="00E53D67">
              <w:rPr>
                <w:rFonts w:ascii="Times New Roman" w:hAnsi="Times New Roman"/>
                <w:kern w:val="0"/>
                <w:sz w:val="22"/>
                <w:szCs w:val="22"/>
              </w:rPr>
              <w:t>這裡（以滑鼠指出），一條一條線。</w:t>
            </w:r>
            <w:r w:rsidRPr="00E53D67">
              <w:rPr>
                <w:rFonts w:ascii="Times New Roman" w:hAnsi="Times New Roman"/>
                <w:kern w:val="0"/>
                <w:sz w:val="22"/>
                <w:szCs w:val="22"/>
              </w:rPr>
              <w:br/>
            </w:r>
            <w:r w:rsidRPr="00E53D67">
              <w:rPr>
                <w:rFonts w:ascii="Times New Roman" w:hAnsi="Times New Roman"/>
                <w:kern w:val="0"/>
                <w:sz w:val="22"/>
                <w:szCs w:val="22"/>
              </w:rPr>
              <w:t>那你不覺得線彎彎曲曲的很奇怪？</w:t>
            </w:r>
            <w:r w:rsidRPr="00E53D67">
              <w:rPr>
                <w:rFonts w:ascii="Times New Roman" w:hAnsi="Times New Roman"/>
                <w:kern w:val="0"/>
                <w:sz w:val="22"/>
                <w:szCs w:val="22"/>
              </w:rPr>
              <w:br/>
            </w:r>
            <w:r w:rsidRPr="00E53D67">
              <w:rPr>
                <w:rFonts w:ascii="Times New Roman" w:hAnsi="Times New Roman"/>
                <w:kern w:val="0"/>
                <w:sz w:val="22"/>
                <w:szCs w:val="22"/>
              </w:rPr>
              <w:t>不會。就是把那個線連起來，然後就是周界了。</w:t>
            </w:r>
            <w:r w:rsidRPr="00E53D67">
              <w:rPr>
                <w:rFonts w:ascii="Times New Roman" w:hAnsi="Times New Roman"/>
                <w:kern w:val="0"/>
                <w:sz w:val="22"/>
                <w:szCs w:val="22"/>
              </w:rPr>
              <w:br/>
            </w:r>
            <w:r w:rsidRPr="00E53D67">
              <w:rPr>
                <w:rFonts w:ascii="Times New Roman" w:hAnsi="Times New Roman"/>
                <w:kern w:val="0"/>
                <w:sz w:val="22"/>
                <w:szCs w:val="22"/>
              </w:rPr>
              <w:t>所以周界不一定是直直的？</w:t>
            </w:r>
            <w:r w:rsidRPr="00E53D67">
              <w:rPr>
                <w:rFonts w:ascii="Times New Roman" w:hAnsi="Times New Roman"/>
                <w:kern w:val="0"/>
                <w:sz w:val="22"/>
                <w:szCs w:val="22"/>
              </w:rPr>
              <w:br/>
            </w:r>
            <w:r w:rsidRPr="00E53D67">
              <w:rPr>
                <w:rFonts w:ascii="Times New Roman" w:hAnsi="Times New Roman"/>
                <w:kern w:val="0"/>
                <w:sz w:val="22"/>
                <w:szCs w:val="22"/>
              </w:rPr>
              <w:t>對。</w:t>
            </w:r>
          </w:p>
        </w:tc>
      </w:tr>
    </w:tbl>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相關研究顯示國小學童易混淆周長與面積概念（王選發，</w:t>
      </w:r>
      <w:r w:rsidRPr="00E53D67">
        <w:rPr>
          <w:rFonts w:ascii="Times New Roman" w:hAnsi="Times New Roman"/>
          <w:kern w:val="0"/>
          <w:sz w:val="22"/>
          <w:szCs w:val="22"/>
        </w:rPr>
        <w:t>2002</w:t>
      </w:r>
      <w:r w:rsidRPr="00E53D67">
        <w:rPr>
          <w:rFonts w:ascii="Times New Roman" w:hAnsi="Times New Roman"/>
          <w:kern w:val="0"/>
          <w:sz w:val="22"/>
          <w:szCs w:val="22"/>
        </w:rPr>
        <w:t>；黃榆婷，</w:t>
      </w:r>
      <w:r w:rsidRPr="00E53D67">
        <w:rPr>
          <w:rFonts w:ascii="Times New Roman" w:hAnsi="Times New Roman"/>
          <w:kern w:val="0"/>
          <w:sz w:val="22"/>
          <w:szCs w:val="22"/>
        </w:rPr>
        <w:t>2007</w:t>
      </w:r>
      <w:r w:rsidRPr="00E53D67">
        <w:rPr>
          <w:rFonts w:ascii="Times New Roman" w:hAnsi="Times New Roman"/>
          <w:kern w:val="0"/>
          <w:sz w:val="22"/>
          <w:szCs w:val="22"/>
        </w:rPr>
        <w:t>；陳志遠，</w:t>
      </w:r>
      <w:r w:rsidRPr="00E53D67">
        <w:rPr>
          <w:rFonts w:ascii="Times New Roman" w:hAnsi="Times New Roman"/>
          <w:kern w:val="0"/>
          <w:sz w:val="22"/>
          <w:szCs w:val="22"/>
        </w:rPr>
        <w:t>2010</w:t>
      </w:r>
      <w:r w:rsidRPr="00E53D67">
        <w:rPr>
          <w:rFonts w:ascii="Times New Roman" w:hAnsi="Times New Roman"/>
          <w:kern w:val="0"/>
          <w:sz w:val="22"/>
          <w:szCs w:val="22"/>
        </w:rPr>
        <w:t>）。對照組的學童</w:t>
      </w:r>
      <w:r w:rsidRPr="00E53D67">
        <w:rPr>
          <w:rFonts w:ascii="Times New Roman" w:hAnsi="Times New Roman"/>
          <w:kern w:val="0"/>
          <w:sz w:val="22"/>
          <w:szCs w:val="22"/>
        </w:rPr>
        <w:t>Cc</w:t>
      </w:r>
      <w:r w:rsidRPr="00E53D67">
        <w:rPr>
          <w:rFonts w:ascii="Times New Roman" w:hAnsi="Times New Roman"/>
          <w:kern w:val="0"/>
          <w:sz w:val="22"/>
          <w:szCs w:val="22"/>
        </w:rPr>
        <w:t>經過電腦輔助教學後，瞭解面積不一定是簡單的幾何形狀，周界也有可能是曲線，只要是周界圍起來的區域就有面積。</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2.</w:t>
      </w:r>
      <w:r w:rsidRPr="00E53D67">
        <w:rPr>
          <w:rFonts w:ascii="Times New Roman" w:hAnsi="Times New Roman"/>
          <w:kern w:val="0"/>
          <w:sz w:val="22"/>
          <w:szCs w:val="22"/>
        </w:rPr>
        <w:t>電腦輔助教學提供學童面積比較的經驗</w:t>
      </w:r>
    </w:p>
    <w:tbl>
      <w:tblPr>
        <w:tblW w:w="5000" w:type="pct"/>
        <w:tblLayout w:type="fixed"/>
        <w:tblCellMar>
          <w:left w:w="0" w:type="dxa"/>
          <w:right w:w="0" w:type="dxa"/>
        </w:tblCellMar>
        <w:tblLook w:val="0000" w:firstRow="0" w:lastRow="0" w:firstColumn="0" w:lastColumn="0" w:noHBand="0" w:noVBand="0"/>
      </w:tblPr>
      <w:tblGrid>
        <w:gridCol w:w="567"/>
        <w:gridCol w:w="4281"/>
      </w:tblGrid>
      <w:tr w:rsidR="00C93C1B" w:rsidRPr="00E53D67" w:rsidTr="00675706">
        <w:trPr>
          <w:trHeight w:val="2035"/>
        </w:trPr>
        <w:tc>
          <w:tcPr>
            <w:tcW w:w="585" w:type="pct"/>
            <w:tcBorders>
              <w:top w:val="single" w:sz="4" w:space="0" w:color="auto"/>
              <w:bottom w:val="single" w:sz="4" w:space="0" w:color="auto"/>
            </w:tcBorders>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CAI</w:t>
            </w:r>
            <w:r w:rsidRPr="00E53D67">
              <w:rPr>
                <w:rFonts w:ascii="Times New Roman" w:hAnsi="Times New Roman"/>
                <w:kern w:val="0"/>
                <w:sz w:val="22"/>
                <w:szCs w:val="22"/>
              </w:rPr>
              <w:t>：</w:t>
            </w:r>
          </w:p>
        </w:tc>
        <w:tc>
          <w:tcPr>
            <w:tcW w:w="4415" w:type="pct"/>
            <w:tcBorders>
              <w:top w:val="single" w:sz="4" w:space="0" w:color="auto"/>
              <w:bottom w:val="single" w:sz="4" w:space="0" w:color="auto"/>
            </w:tcBorders>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樹上掉下了兩片葉子，哪一片葉子的面積大？怎麼比較呢？</w:t>
            </w:r>
            <w:r w:rsidRPr="00E53D67">
              <w:rPr>
                <w:rFonts w:ascii="Times New Roman" w:hAnsi="Times New Roman"/>
                <w:kern w:val="0"/>
                <w:sz w:val="22"/>
                <w:szCs w:val="22"/>
              </w:rPr>
              <w:br/>
            </w:r>
            <w:r w:rsidRPr="00E53D67">
              <w:rPr>
                <w:rFonts w:ascii="Times New Roman" w:hAnsi="Times New Roman"/>
                <w:noProof/>
                <w:kern w:val="0"/>
                <w:sz w:val="22"/>
                <w:szCs w:val="22"/>
              </w:rPr>
              <w:drawing>
                <wp:inline distT="0" distB="0" distL="0" distR="0" wp14:anchorId="116A4DB7" wp14:editId="363411FD">
                  <wp:extent cx="2711450" cy="1765300"/>
                  <wp:effectExtent l="0" t="0" r="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0" cy="1765300"/>
                          </a:xfrm>
                          <a:prstGeom prst="rect">
                            <a:avLst/>
                          </a:prstGeom>
                          <a:noFill/>
                          <a:ln>
                            <a:noFill/>
                          </a:ln>
                        </pic:spPr>
                      </pic:pic>
                    </a:graphicData>
                  </a:graphic>
                </wp:inline>
              </w:drawing>
            </w:r>
          </w:p>
        </w:tc>
      </w:tr>
      <w:tr w:rsidR="00C93C1B" w:rsidRPr="00E53D67" w:rsidTr="00675706">
        <w:tc>
          <w:tcPr>
            <w:tcW w:w="585" w:type="pct"/>
            <w:tcBorders>
              <w:top w:val="single" w:sz="4" w:space="0" w:color="auto"/>
            </w:tcBorders>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Cc</w:t>
            </w:r>
            <w:r w:rsidRPr="00E53D67">
              <w:rPr>
                <w:rFonts w:ascii="Times New Roman" w:hAnsi="Times New Roman"/>
                <w:kern w:val="0"/>
                <w:sz w:val="22"/>
                <w:szCs w:val="22"/>
              </w:rPr>
              <w:t>：</w:t>
            </w:r>
          </w:p>
        </w:tc>
        <w:tc>
          <w:tcPr>
            <w:tcW w:w="4415" w:type="pct"/>
            <w:tcBorders>
              <w:top w:val="single" w:sz="4" w:space="0" w:color="auto"/>
            </w:tcBorders>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（想一下）我知道了。它就是</w:t>
            </w:r>
            <w:r w:rsidRPr="00E53D67">
              <w:rPr>
                <w:rFonts w:ascii="Times New Roman" w:hAnsi="Times New Roman"/>
                <w:kern w:val="0"/>
                <w:sz w:val="22"/>
                <w:szCs w:val="22"/>
              </w:rPr>
              <w:t>…</w:t>
            </w:r>
            <w:r w:rsidRPr="00E53D67">
              <w:rPr>
                <w:rFonts w:ascii="Times New Roman" w:hAnsi="Times New Roman"/>
                <w:kern w:val="0"/>
                <w:sz w:val="22"/>
                <w:szCs w:val="22"/>
              </w:rPr>
              <w:t>如果就是</w:t>
            </w:r>
            <w:r w:rsidRPr="00E53D67">
              <w:rPr>
                <w:rFonts w:ascii="Times New Roman" w:hAnsi="Times New Roman"/>
                <w:kern w:val="0"/>
                <w:sz w:val="22"/>
                <w:szCs w:val="22"/>
              </w:rPr>
              <w:t>…</w:t>
            </w:r>
            <w:r w:rsidRPr="00E53D67">
              <w:rPr>
                <w:rFonts w:ascii="Times New Roman" w:hAnsi="Times New Roman"/>
                <w:kern w:val="0"/>
                <w:sz w:val="22"/>
                <w:szCs w:val="22"/>
              </w:rPr>
              <w:t>其中有一片對另外一片，然後就看誰比較大。</w:t>
            </w:r>
          </w:p>
        </w:tc>
      </w:tr>
      <w:tr w:rsidR="00C93C1B" w:rsidRPr="00E53D67" w:rsidTr="00675706">
        <w:tc>
          <w:tcPr>
            <w:tcW w:w="585" w:type="pct"/>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T</w:t>
            </w:r>
            <w:r w:rsidRPr="00E53D67">
              <w:rPr>
                <w:rFonts w:ascii="Times New Roman" w:hAnsi="Times New Roman"/>
                <w:kern w:val="0"/>
                <w:sz w:val="22"/>
                <w:szCs w:val="22"/>
              </w:rPr>
              <w:t>：</w:t>
            </w:r>
            <w:r w:rsidRPr="00E53D67">
              <w:rPr>
                <w:rFonts w:ascii="Times New Roman" w:hAnsi="Times New Roman"/>
                <w:kern w:val="0"/>
                <w:sz w:val="22"/>
                <w:szCs w:val="22"/>
              </w:rPr>
              <w:br/>
              <w:t>CAI</w:t>
            </w:r>
            <w:r w:rsidRPr="00E53D67">
              <w:rPr>
                <w:rFonts w:ascii="Times New Roman" w:hAnsi="Times New Roman"/>
                <w:kern w:val="0"/>
                <w:sz w:val="22"/>
                <w:szCs w:val="22"/>
              </w:rPr>
              <w:t>：</w:t>
            </w:r>
            <w:r w:rsidRPr="00E53D67">
              <w:rPr>
                <w:rFonts w:ascii="Times New Roman" w:hAnsi="Times New Roman"/>
                <w:kern w:val="0"/>
                <w:sz w:val="22"/>
                <w:szCs w:val="22"/>
              </w:rPr>
              <w:br/>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p>
        </w:tc>
        <w:tc>
          <w:tcPr>
            <w:tcW w:w="4415" w:type="pct"/>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好，那你點「繼續」試試看。</w:t>
            </w:r>
            <w:r w:rsidRPr="00E53D67">
              <w:rPr>
                <w:rFonts w:ascii="Times New Roman" w:hAnsi="Times New Roman"/>
                <w:kern w:val="0"/>
                <w:sz w:val="22"/>
                <w:szCs w:val="22"/>
              </w:rPr>
              <w:br/>
            </w:r>
            <w:r w:rsidRPr="00E53D67">
              <w:rPr>
                <w:rFonts w:ascii="Times New Roman" w:hAnsi="Times New Roman"/>
                <w:kern w:val="0"/>
                <w:sz w:val="22"/>
                <w:szCs w:val="22"/>
              </w:rPr>
              <w:t>把兩片葉子疊在一起。右邊的葉面突出來，所以右邊的葉子面積比較大。</w:t>
            </w:r>
            <w:r w:rsidRPr="00E53D67">
              <w:rPr>
                <w:rFonts w:ascii="Times New Roman" w:hAnsi="Times New Roman"/>
                <w:kern w:val="0"/>
                <w:sz w:val="22"/>
                <w:szCs w:val="22"/>
              </w:rPr>
              <w:br/>
              <w:t>YA</w:t>
            </w:r>
            <w:r w:rsidRPr="00E53D67">
              <w:rPr>
                <w:rFonts w:ascii="Times New Roman" w:hAnsi="Times New Roman"/>
                <w:kern w:val="0"/>
                <w:sz w:val="22"/>
                <w:szCs w:val="22"/>
              </w:rPr>
              <w:t>！看吧！</w:t>
            </w:r>
            <w:r w:rsidRPr="00E53D67">
              <w:rPr>
                <w:rFonts w:ascii="Times New Roman" w:hAnsi="Times New Roman"/>
                <w:kern w:val="0"/>
                <w:sz w:val="22"/>
                <w:szCs w:val="22"/>
              </w:rPr>
              <w:br/>
            </w:r>
            <w:r w:rsidRPr="00E53D67">
              <w:rPr>
                <w:rFonts w:ascii="Times New Roman" w:hAnsi="Times New Roman"/>
                <w:kern w:val="0"/>
                <w:sz w:val="22"/>
                <w:szCs w:val="22"/>
              </w:rPr>
              <w:t>那你們上課時有疊在一起比較面積嗎？</w:t>
            </w:r>
            <w:r w:rsidRPr="00E53D67">
              <w:rPr>
                <w:rFonts w:ascii="Times New Roman" w:hAnsi="Times New Roman"/>
                <w:kern w:val="0"/>
                <w:sz w:val="22"/>
                <w:szCs w:val="22"/>
              </w:rPr>
              <w:br/>
            </w:r>
            <w:r w:rsidRPr="00E53D67">
              <w:rPr>
                <w:rFonts w:ascii="Times New Roman" w:hAnsi="Times New Roman"/>
                <w:kern w:val="0"/>
                <w:sz w:val="22"/>
                <w:szCs w:val="22"/>
              </w:rPr>
              <w:t>嗯</w:t>
            </w:r>
            <w:r w:rsidRPr="00E53D67">
              <w:rPr>
                <w:rFonts w:ascii="Times New Roman" w:hAnsi="Times New Roman"/>
                <w:kern w:val="0"/>
                <w:sz w:val="22"/>
                <w:szCs w:val="22"/>
              </w:rPr>
              <w:t>…</w:t>
            </w:r>
            <w:r w:rsidRPr="00E53D67">
              <w:rPr>
                <w:rFonts w:ascii="Times New Roman" w:hAnsi="Times New Roman"/>
                <w:kern w:val="0"/>
                <w:sz w:val="22"/>
                <w:szCs w:val="22"/>
              </w:rPr>
              <w:t>沒有。</w:t>
            </w:r>
            <w:r w:rsidRPr="00E53D67">
              <w:rPr>
                <w:rFonts w:ascii="Times New Roman" w:hAnsi="Times New Roman"/>
                <w:kern w:val="0"/>
                <w:sz w:val="22"/>
                <w:szCs w:val="22"/>
              </w:rPr>
              <w:br/>
            </w:r>
            <w:r w:rsidRPr="00E53D67">
              <w:rPr>
                <w:rFonts w:ascii="Times New Roman" w:hAnsi="Times New Roman"/>
                <w:kern w:val="0"/>
                <w:sz w:val="22"/>
                <w:szCs w:val="22"/>
              </w:rPr>
              <w:t>沒有？那你們上課怎麼比較面積？</w:t>
            </w:r>
            <w:r w:rsidRPr="00E53D67">
              <w:rPr>
                <w:rFonts w:ascii="Times New Roman" w:hAnsi="Times New Roman"/>
                <w:kern w:val="0"/>
                <w:sz w:val="22"/>
                <w:szCs w:val="22"/>
              </w:rPr>
              <w:br/>
            </w:r>
            <w:r w:rsidRPr="00E53D67">
              <w:rPr>
                <w:rFonts w:ascii="Times New Roman" w:hAnsi="Times New Roman"/>
                <w:kern w:val="0"/>
                <w:sz w:val="22"/>
                <w:szCs w:val="22"/>
              </w:rPr>
              <w:t>它就是</w:t>
            </w:r>
            <w:r w:rsidRPr="00E53D67">
              <w:rPr>
                <w:rFonts w:ascii="Times New Roman" w:hAnsi="Times New Roman"/>
                <w:kern w:val="0"/>
                <w:sz w:val="22"/>
                <w:szCs w:val="22"/>
              </w:rPr>
              <w:t>…</w:t>
            </w:r>
            <w:r w:rsidRPr="00E53D67">
              <w:rPr>
                <w:rFonts w:ascii="Times New Roman" w:hAnsi="Times New Roman"/>
                <w:kern w:val="0"/>
                <w:sz w:val="22"/>
                <w:szCs w:val="22"/>
              </w:rPr>
              <w:t>就是老師有講。</w:t>
            </w:r>
            <w:r w:rsidRPr="00E53D67">
              <w:rPr>
                <w:rFonts w:ascii="Times New Roman" w:hAnsi="Times New Roman"/>
                <w:kern w:val="0"/>
                <w:sz w:val="22"/>
                <w:szCs w:val="22"/>
              </w:rPr>
              <w:br/>
            </w:r>
            <w:r w:rsidRPr="00E53D67">
              <w:rPr>
                <w:rFonts w:ascii="Times New Roman" w:hAnsi="Times New Roman"/>
                <w:kern w:val="0"/>
                <w:sz w:val="22"/>
                <w:szCs w:val="22"/>
              </w:rPr>
              <w:t>上課時老師只用講的？</w:t>
            </w:r>
            <w:r w:rsidRPr="00E53D67">
              <w:rPr>
                <w:rFonts w:ascii="Times New Roman" w:hAnsi="Times New Roman"/>
                <w:kern w:val="0"/>
                <w:sz w:val="22"/>
                <w:szCs w:val="22"/>
              </w:rPr>
              <w:br/>
            </w:r>
            <w:r w:rsidRPr="00E53D67">
              <w:rPr>
                <w:rFonts w:ascii="Times New Roman" w:hAnsi="Times New Roman"/>
                <w:kern w:val="0"/>
                <w:sz w:val="22"/>
                <w:szCs w:val="22"/>
              </w:rPr>
              <w:t>對。</w:t>
            </w:r>
          </w:p>
        </w:tc>
      </w:tr>
    </w:tbl>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本研究之電腦輔助教學提供生活化的情境模擬，讓學童比較日常物品的面積。因為身歷其境的電腦模擬效果，學習者可與電腦模擬情境發生互動，引起學習動機（洪榮昭、劉明洲，</w:t>
      </w:r>
      <w:r w:rsidRPr="00E53D67">
        <w:rPr>
          <w:rFonts w:ascii="Times New Roman" w:hAnsi="Times New Roman"/>
          <w:kern w:val="0"/>
          <w:sz w:val="22"/>
          <w:szCs w:val="22"/>
        </w:rPr>
        <w:t>1997</w:t>
      </w:r>
      <w:r w:rsidRPr="00E53D67">
        <w:rPr>
          <w:rFonts w:ascii="Times New Roman" w:hAnsi="Times New Roman"/>
          <w:kern w:val="0"/>
          <w:sz w:val="22"/>
          <w:szCs w:val="22"/>
        </w:rPr>
        <w:t>）。對學童而言，電腦輔助教學模擬的面積比較經驗比傳統講述的方式來得更有趣、有意義，也因此提高了學習成效。</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3.</w:t>
      </w:r>
      <w:r w:rsidRPr="00E53D67">
        <w:rPr>
          <w:rFonts w:ascii="Times New Roman" w:hAnsi="Times New Roman"/>
          <w:kern w:val="0"/>
          <w:sz w:val="22"/>
          <w:szCs w:val="22"/>
        </w:rPr>
        <w:t>電腦輔助教學模擬面積覆蓋的測量經驗</w:t>
      </w:r>
    </w:p>
    <w:tbl>
      <w:tblPr>
        <w:tblW w:w="5000" w:type="pct"/>
        <w:tblCellMar>
          <w:left w:w="0" w:type="dxa"/>
          <w:right w:w="0" w:type="dxa"/>
        </w:tblCellMar>
        <w:tblLook w:val="0000" w:firstRow="0" w:lastRow="0" w:firstColumn="0" w:lastColumn="0" w:noHBand="0" w:noVBand="0"/>
      </w:tblPr>
      <w:tblGrid>
        <w:gridCol w:w="596"/>
        <w:gridCol w:w="4252"/>
      </w:tblGrid>
      <w:tr w:rsidR="00C93C1B" w:rsidRPr="00E53D67" w:rsidTr="00675706">
        <w:tc>
          <w:tcPr>
            <w:tcW w:w="0" w:type="auto"/>
            <w:tcBorders>
              <w:top w:val="single" w:sz="4" w:space="0" w:color="auto"/>
              <w:bottom w:val="single" w:sz="4" w:space="0" w:color="auto"/>
            </w:tcBorders>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CAI</w:t>
            </w:r>
            <w:r w:rsidRPr="00E53D67">
              <w:rPr>
                <w:rFonts w:ascii="Times New Roman" w:hAnsi="Times New Roman"/>
                <w:kern w:val="0"/>
                <w:sz w:val="22"/>
                <w:szCs w:val="22"/>
              </w:rPr>
              <w:t>：</w:t>
            </w:r>
          </w:p>
        </w:tc>
        <w:tc>
          <w:tcPr>
            <w:tcW w:w="0" w:type="auto"/>
            <w:tcBorders>
              <w:top w:val="single" w:sz="4" w:space="0" w:color="auto"/>
              <w:bottom w:val="single" w:sz="4" w:space="0" w:color="auto"/>
            </w:tcBorders>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請你排出一個面積是十二平方公分的圖形。</w:t>
            </w:r>
            <w:r w:rsidRPr="00E53D67">
              <w:rPr>
                <w:rFonts w:ascii="Times New Roman" w:hAnsi="Times New Roman"/>
                <w:kern w:val="0"/>
                <w:sz w:val="22"/>
                <w:szCs w:val="22"/>
              </w:rPr>
              <w:br/>
            </w:r>
            <w:r w:rsidRPr="00E53D67">
              <w:rPr>
                <w:rFonts w:ascii="Times New Roman" w:hAnsi="Times New Roman"/>
                <w:noProof/>
                <w:kern w:val="0"/>
                <w:sz w:val="22"/>
                <w:szCs w:val="22"/>
              </w:rPr>
              <w:lastRenderedPageBreak/>
              <w:drawing>
                <wp:inline distT="0" distB="0" distL="0" distR="0" wp14:anchorId="06A2ECB5" wp14:editId="335F8E68">
                  <wp:extent cx="2711450" cy="1709420"/>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1450" cy="1709420"/>
                          </a:xfrm>
                          <a:prstGeom prst="rect">
                            <a:avLst/>
                          </a:prstGeom>
                          <a:noFill/>
                          <a:ln>
                            <a:noFill/>
                          </a:ln>
                        </pic:spPr>
                      </pic:pic>
                    </a:graphicData>
                  </a:graphic>
                </wp:inline>
              </w:drawing>
            </w:r>
          </w:p>
        </w:tc>
      </w:tr>
      <w:tr w:rsidR="00C93C1B" w:rsidRPr="00E53D67" w:rsidTr="00675706">
        <w:tc>
          <w:tcPr>
            <w:tcW w:w="0" w:type="auto"/>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lastRenderedPageBreak/>
              <w:t>CAI</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r w:rsidRPr="00E53D67">
              <w:rPr>
                <w:rFonts w:ascii="Times New Roman" w:hAnsi="Times New Roman"/>
                <w:kern w:val="0"/>
                <w:sz w:val="22"/>
                <w:szCs w:val="22"/>
              </w:rPr>
              <w:br/>
              <w:t>T</w:t>
            </w:r>
            <w:r w:rsidRPr="00E53D67">
              <w:rPr>
                <w:rFonts w:ascii="Times New Roman" w:hAnsi="Times New Roman"/>
                <w:kern w:val="0"/>
                <w:sz w:val="22"/>
                <w:szCs w:val="22"/>
              </w:rPr>
              <w:t>：</w:t>
            </w:r>
            <w:r w:rsidRPr="00E53D67">
              <w:rPr>
                <w:rFonts w:ascii="Times New Roman" w:hAnsi="Times New Roman"/>
                <w:kern w:val="0"/>
                <w:sz w:val="22"/>
                <w:szCs w:val="22"/>
              </w:rPr>
              <w:br/>
              <w:t>Cc</w:t>
            </w:r>
            <w:r w:rsidRPr="00E53D67">
              <w:rPr>
                <w:rFonts w:ascii="Times New Roman" w:hAnsi="Times New Roman"/>
                <w:kern w:val="0"/>
                <w:sz w:val="22"/>
                <w:szCs w:val="22"/>
              </w:rPr>
              <w:t>：</w:t>
            </w:r>
          </w:p>
        </w:tc>
        <w:tc>
          <w:tcPr>
            <w:tcW w:w="0" w:type="auto"/>
          </w:tcPr>
          <w:p w:rsidR="00C93C1B" w:rsidRPr="00E53D67" w:rsidRDefault="00C93C1B" w:rsidP="00675706">
            <w:pPr>
              <w:rPr>
                <w:rFonts w:ascii="Times New Roman" w:hAnsi="Times New Roman"/>
                <w:kern w:val="0"/>
                <w:sz w:val="22"/>
                <w:szCs w:val="22"/>
              </w:rPr>
            </w:pPr>
            <w:r w:rsidRPr="00E53D67">
              <w:rPr>
                <w:rFonts w:ascii="Times New Roman" w:hAnsi="Times New Roman"/>
                <w:kern w:val="0"/>
                <w:sz w:val="22"/>
                <w:szCs w:val="22"/>
              </w:rPr>
              <w:t>（電腦給予錯誤的回饋）</w:t>
            </w:r>
            <w:r w:rsidRPr="00E53D67">
              <w:rPr>
                <w:rFonts w:ascii="Times New Roman" w:hAnsi="Times New Roman"/>
                <w:kern w:val="0"/>
                <w:sz w:val="22"/>
                <w:szCs w:val="22"/>
              </w:rPr>
              <w:br/>
            </w:r>
            <w:r w:rsidRPr="00E53D67">
              <w:rPr>
                <w:rFonts w:ascii="Times New Roman" w:hAnsi="Times New Roman"/>
                <w:kern w:val="0"/>
                <w:sz w:val="22"/>
                <w:szCs w:val="22"/>
              </w:rPr>
              <w:t>啊！我知道了！要排十二平方公分。</w:t>
            </w:r>
            <w:r w:rsidRPr="00E53D67">
              <w:rPr>
                <w:rFonts w:ascii="Times New Roman" w:hAnsi="Times New Roman"/>
                <w:kern w:val="0"/>
                <w:sz w:val="22"/>
                <w:szCs w:val="22"/>
              </w:rPr>
              <w:br/>
            </w:r>
            <w:r w:rsidRPr="00E53D67">
              <w:rPr>
                <w:rFonts w:ascii="Times New Roman" w:hAnsi="Times New Roman"/>
                <w:kern w:val="0"/>
                <w:sz w:val="22"/>
                <w:szCs w:val="22"/>
              </w:rPr>
              <w:t>喔，那你排排看。</w:t>
            </w:r>
            <w:r w:rsidRPr="00E53D67">
              <w:rPr>
                <w:rFonts w:ascii="Times New Roman" w:hAnsi="Times New Roman"/>
                <w:kern w:val="0"/>
                <w:sz w:val="22"/>
                <w:szCs w:val="22"/>
              </w:rPr>
              <w:br/>
            </w:r>
            <w:r w:rsidRPr="00E53D67">
              <w:rPr>
                <w:rFonts w:ascii="Times New Roman" w:hAnsi="Times New Roman"/>
                <w:kern w:val="0"/>
                <w:sz w:val="22"/>
                <w:szCs w:val="22"/>
              </w:rPr>
              <w:t>六、二、十二。所以十二平方公分。</w:t>
            </w:r>
            <w:r w:rsidRPr="00E53D67">
              <w:rPr>
                <w:rFonts w:ascii="Times New Roman" w:hAnsi="Times New Roman"/>
                <w:kern w:val="0"/>
                <w:sz w:val="22"/>
                <w:szCs w:val="22"/>
              </w:rPr>
              <w:br/>
            </w:r>
            <w:r w:rsidRPr="00E53D67">
              <w:rPr>
                <w:rFonts w:ascii="Times New Roman" w:hAnsi="Times New Roman"/>
                <w:kern w:val="0"/>
                <w:sz w:val="22"/>
                <w:szCs w:val="22"/>
              </w:rPr>
              <w:t>六、二、十二？哪裡六？為什麼？</w:t>
            </w:r>
            <w:r w:rsidRPr="00E53D67">
              <w:rPr>
                <w:rFonts w:ascii="Times New Roman" w:hAnsi="Times New Roman"/>
                <w:kern w:val="0"/>
                <w:sz w:val="22"/>
                <w:szCs w:val="22"/>
              </w:rPr>
              <w:br/>
            </w:r>
            <w:r w:rsidRPr="00E53D67">
              <w:rPr>
                <w:rFonts w:ascii="Times New Roman" w:hAnsi="Times New Roman"/>
                <w:kern w:val="0"/>
                <w:sz w:val="22"/>
                <w:szCs w:val="22"/>
              </w:rPr>
              <w:t>這裡六，然後這裡也是六個，所以六乘以二等於十二。它（電腦）剛才說要排十二平方公分，這裡就十二平方公分。</w:t>
            </w:r>
          </w:p>
        </w:tc>
      </w:tr>
    </w:tbl>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文獻強調學童足夠的單位面積「覆蓋」經驗有助於形成面積測量概念（王選發，</w:t>
      </w:r>
      <w:r w:rsidRPr="00E53D67">
        <w:rPr>
          <w:rFonts w:ascii="Times New Roman" w:hAnsi="Times New Roman"/>
          <w:kern w:val="0"/>
          <w:sz w:val="22"/>
          <w:szCs w:val="22"/>
        </w:rPr>
        <w:t>2002</w:t>
      </w:r>
      <w:r w:rsidRPr="00E53D67">
        <w:rPr>
          <w:rFonts w:ascii="Times New Roman" w:hAnsi="Times New Roman"/>
          <w:kern w:val="0"/>
          <w:sz w:val="22"/>
          <w:szCs w:val="22"/>
        </w:rPr>
        <w:t>；陳嘉皇，</w:t>
      </w:r>
      <w:r w:rsidRPr="00E53D67">
        <w:rPr>
          <w:rFonts w:ascii="Times New Roman" w:hAnsi="Times New Roman"/>
          <w:kern w:val="0"/>
          <w:sz w:val="22"/>
          <w:szCs w:val="22"/>
        </w:rPr>
        <w:t>2003</w:t>
      </w:r>
      <w:r w:rsidRPr="00E53D67">
        <w:rPr>
          <w:rFonts w:ascii="Times New Roman" w:hAnsi="Times New Roman"/>
          <w:kern w:val="0"/>
          <w:sz w:val="22"/>
          <w:szCs w:val="22"/>
        </w:rPr>
        <w:t>；陳嘉皇、張玲雅，</w:t>
      </w:r>
      <w:r w:rsidRPr="00E53D67">
        <w:rPr>
          <w:rFonts w:ascii="Times New Roman" w:hAnsi="Times New Roman"/>
          <w:kern w:val="0"/>
          <w:sz w:val="22"/>
          <w:szCs w:val="22"/>
        </w:rPr>
        <w:t>2006</w:t>
      </w:r>
      <w:r w:rsidRPr="00E53D67">
        <w:rPr>
          <w:rFonts w:ascii="Times New Roman" w:hAnsi="Times New Roman"/>
          <w:kern w:val="0"/>
          <w:sz w:val="22"/>
          <w:szCs w:val="22"/>
        </w:rPr>
        <w:t>；譚寧君，</w:t>
      </w:r>
      <w:r w:rsidRPr="00E53D67">
        <w:rPr>
          <w:rFonts w:ascii="Times New Roman" w:hAnsi="Times New Roman"/>
          <w:kern w:val="0"/>
          <w:sz w:val="22"/>
          <w:szCs w:val="22"/>
        </w:rPr>
        <w:t>1997</w:t>
      </w:r>
      <w:r w:rsidRPr="00E53D67">
        <w:rPr>
          <w:rFonts w:ascii="Times New Roman" w:hAnsi="Times New Roman"/>
          <w:kern w:val="0"/>
          <w:sz w:val="22"/>
          <w:szCs w:val="22"/>
        </w:rPr>
        <w:t>；</w:t>
      </w:r>
      <w:proofErr w:type="spellStart"/>
      <w:r w:rsidRPr="00E53D67">
        <w:rPr>
          <w:rFonts w:ascii="Times New Roman" w:hAnsi="Times New Roman"/>
          <w:kern w:val="0"/>
          <w:sz w:val="22"/>
          <w:szCs w:val="22"/>
        </w:rPr>
        <w:t>Outhred</w:t>
      </w:r>
      <w:proofErr w:type="spellEnd"/>
      <w:r w:rsidRPr="00E53D67">
        <w:rPr>
          <w:rFonts w:ascii="Times New Roman" w:hAnsi="Times New Roman"/>
          <w:kern w:val="0"/>
          <w:sz w:val="22"/>
          <w:szCs w:val="22"/>
        </w:rPr>
        <w:t xml:space="preserve"> &amp; </w:t>
      </w:r>
      <w:proofErr w:type="spellStart"/>
      <w:r w:rsidRPr="00E53D67">
        <w:rPr>
          <w:rFonts w:ascii="Times New Roman" w:hAnsi="Times New Roman"/>
          <w:kern w:val="0"/>
          <w:sz w:val="22"/>
          <w:szCs w:val="22"/>
        </w:rPr>
        <w:t>Mitchelmore</w:t>
      </w:r>
      <w:proofErr w:type="spellEnd"/>
      <w:r w:rsidRPr="00E53D67">
        <w:rPr>
          <w:rFonts w:ascii="Times New Roman" w:hAnsi="Times New Roman"/>
          <w:kern w:val="0"/>
          <w:sz w:val="22"/>
          <w:szCs w:val="22"/>
        </w:rPr>
        <w:t>, 2000</w:t>
      </w:r>
      <w:r w:rsidRPr="00E53D67">
        <w:rPr>
          <w:rFonts w:ascii="Times New Roman" w:hAnsi="Times New Roman"/>
          <w:kern w:val="0"/>
          <w:sz w:val="22"/>
          <w:szCs w:val="22"/>
        </w:rPr>
        <w:t>）。在電腦輔助教學的訪談過程中發現學童以兩個兩個一數，甚至後來也有四個一數的，發展了倍數的計數方式，快速地算出面積。另外在面積概念學習成就測驗試題的訪談裡也發現學童倍數計數面積總和的策略。電腦輔助教學促成學童這樣幾個幾個一數的方式，正是學童發展面積公式的基礎。</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由訪談的質性資料分析顯示，本研究之電腦輔助教學幫助學童認知圖形周界的概念、分辨有面積之圖形及瞭解面積的意義，因此強化了學童面積初步概念的認知。且電腦輔助教學提供了學童面積比較的經驗，並能模擬面積覆蓋的測量，相關研究認為這些都是發展學童面積測量概念重要的前置經驗（王選發，</w:t>
      </w:r>
      <w:r w:rsidRPr="00E53D67">
        <w:rPr>
          <w:rFonts w:ascii="Times New Roman" w:hAnsi="Times New Roman"/>
          <w:kern w:val="0"/>
          <w:sz w:val="22"/>
          <w:szCs w:val="22"/>
        </w:rPr>
        <w:t>2002</w:t>
      </w:r>
      <w:r w:rsidRPr="00E53D67">
        <w:rPr>
          <w:rFonts w:ascii="Times New Roman" w:hAnsi="Times New Roman"/>
          <w:kern w:val="0"/>
          <w:sz w:val="22"/>
          <w:szCs w:val="22"/>
        </w:rPr>
        <w:t>；許嵐婷，</w:t>
      </w:r>
      <w:r w:rsidRPr="00E53D67">
        <w:rPr>
          <w:rFonts w:ascii="Times New Roman" w:hAnsi="Times New Roman"/>
          <w:kern w:val="0"/>
          <w:sz w:val="22"/>
          <w:szCs w:val="22"/>
        </w:rPr>
        <w:t>2002</w:t>
      </w:r>
      <w:r w:rsidRPr="00E53D67">
        <w:rPr>
          <w:rFonts w:ascii="Times New Roman" w:hAnsi="Times New Roman"/>
          <w:kern w:val="0"/>
          <w:sz w:val="22"/>
          <w:szCs w:val="22"/>
        </w:rPr>
        <w:t>；陳嘉皇，</w:t>
      </w:r>
      <w:r w:rsidRPr="00E53D67">
        <w:rPr>
          <w:rFonts w:ascii="Times New Roman" w:hAnsi="Times New Roman"/>
          <w:kern w:val="0"/>
          <w:sz w:val="22"/>
          <w:szCs w:val="22"/>
        </w:rPr>
        <w:t>2003</w:t>
      </w:r>
      <w:r w:rsidRPr="00E53D67">
        <w:rPr>
          <w:rFonts w:ascii="Times New Roman" w:hAnsi="Times New Roman"/>
          <w:kern w:val="0"/>
          <w:sz w:val="22"/>
          <w:szCs w:val="22"/>
        </w:rPr>
        <w:t>；陳嘉皇、張玲雅，</w:t>
      </w:r>
      <w:r w:rsidRPr="00E53D67">
        <w:rPr>
          <w:rFonts w:ascii="Times New Roman" w:hAnsi="Times New Roman"/>
          <w:kern w:val="0"/>
          <w:sz w:val="22"/>
          <w:szCs w:val="22"/>
        </w:rPr>
        <w:t>2006</w:t>
      </w:r>
      <w:r w:rsidRPr="00E53D67">
        <w:rPr>
          <w:rFonts w:ascii="Times New Roman" w:hAnsi="Times New Roman"/>
          <w:kern w:val="0"/>
          <w:sz w:val="22"/>
          <w:szCs w:val="22"/>
        </w:rPr>
        <w:t>；譚寧君，</w:t>
      </w:r>
      <w:r w:rsidRPr="00E53D67">
        <w:rPr>
          <w:rFonts w:ascii="Times New Roman" w:hAnsi="Times New Roman"/>
          <w:kern w:val="0"/>
          <w:sz w:val="22"/>
          <w:szCs w:val="22"/>
        </w:rPr>
        <w:t>1997</w:t>
      </w:r>
      <w:r w:rsidRPr="00E53D67">
        <w:rPr>
          <w:rFonts w:ascii="Times New Roman" w:hAnsi="Times New Roman"/>
          <w:kern w:val="0"/>
          <w:sz w:val="22"/>
          <w:szCs w:val="22"/>
        </w:rPr>
        <w:t>；</w:t>
      </w:r>
      <w:proofErr w:type="spellStart"/>
      <w:r w:rsidRPr="00E53D67">
        <w:rPr>
          <w:rFonts w:ascii="Times New Roman" w:hAnsi="Times New Roman"/>
          <w:kern w:val="0"/>
          <w:sz w:val="22"/>
          <w:szCs w:val="22"/>
        </w:rPr>
        <w:t>Outhred</w:t>
      </w:r>
      <w:proofErr w:type="spellEnd"/>
      <w:r w:rsidRPr="00E53D67">
        <w:rPr>
          <w:rFonts w:ascii="Times New Roman" w:hAnsi="Times New Roman"/>
          <w:kern w:val="0"/>
          <w:sz w:val="22"/>
          <w:szCs w:val="22"/>
        </w:rPr>
        <w:t xml:space="preserve"> &amp; </w:t>
      </w:r>
      <w:proofErr w:type="spellStart"/>
      <w:r w:rsidRPr="00E53D67">
        <w:rPr>
          <w:rFonts w:ascii="Times New Roman" w:hAnsi="Times New Roman"/>
          <w:kern w:val="0"/>
          <w:sz w:val="22"/>
          <w:szCs w:val="22"/>
        </w:rPr>
        <w:t>Mitchelmore</w:t>
      </w:r>
      <w:proofErr w:type="spellEnd"/>
      <w:r w:rsidRPr="00E53D67">
        <w:rPr>
          <w:rFonts w:ascii="Times New Roman" w:hAnsi="Times New Roman"/>
          <w:kern w:val="0"/>
          <w:sz w:val="22"/>
          <w:szCs w:val="22"/>
        </w:rPr>
        <w:t>, 2000</w:t>
      </w:r>
      <w:r w:rsidRPr="00E53D67">
        <w:rPr>
          <w:rFonts w:ascii="Times New Roman" w:hAnsi="Times New Roman"/>
          <w:kern w:val="0"/>
          <w:sz w:val="22"/>
          <w:szCs w:val="22"/>
        </w:rPr>
        <w:t>）。因此，本研究之電腦輔助教學強調面積初步概念，且提供面積比較、面積覆蓋測量的經驗，不僅能夠達到面積概念的教學目標，對學童也有良好的學習成效。</w:t>
      </w:r>
    </w:p>
    <w:p w:rsidR="00C93C1B" w:rsidRPr="00E53D67" w:rsidRDefault="00C93C1B" w:rsidP="00C93C1B">
      <w:pPr>
        <w:spacing w:beforeLines="50" w:before="180"/>
        <w:ind w:left="440" w:hangingChars="200" w:hanging="440"/>
        <w:rPr>
          <w:rFonts w:ascii="Times New Roman" w:hAnsi="Times New Roman"/>
          <w:kern w:val="0"/>
          <w:sz w:val="22"/>
          <w:szCs w:val="22"/>
        </w:rPr>
      </w:pPr>
      <w:r w:rsidRPr="00E53D67">
        <w:rPr>
          <w:rFonts w:ascii="Times New Roman" w:hAnsi="Times New Roman"/>
          <w:kern w:val="0"/>
          <w:sz w:val="22"/>
          <w:szCs w:val="22"/>
        </w:rPr>
        <w:t>二、電腦輔助教學與一般教學對國小三年級學童面積概念學習成效的差異情形</w:t>
      </w:r>
    </w:p>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（一）實驗組與對照組學習立即成效的比較</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以單因子共變數分析考驗實驗組與對照組在後測得分之差異，表</w:t>
      </w:r>
      <w:r w:rsidRPr="00E53D67">
        <w:rPr>
          <w:rFonts w:ascii="Times New Roman" w:hAnsi="Times New Roman"/>
          <w:kern w:val="0"/>
          <w:sz w:val="22"/>
          <w:szCs w:val="22"/>
        </w:rPr>
        <w:t>4-2</w:t>
      </w:r>
      <w:r w:rsidRPr="00E53D67">
        <w:rPr>
          <w:rFonts w:ascii="Times New Roman" w:hAnsi="Times New Roman"/>
          <w:kern w:val="0"/>
          <w:sz w:val="22"/>
          <w:szCs w:val="22"/>
        </w:rPr>
        <w:t>顯示實驗組與對照組在排除前測成績對後測成績的影響後，後測分數達顯著差異（</w:t>
      </w:r>
      <w:r w:rsidRPr="00E53D67">
        <w:rPr>
          <w:rFonts w:ascii="Times New Roman" w:hAnsi="Times New Roman"/>
          <w:kern w:val="0"/>
          <w:sz w:val="22"/>
          <w:szCs w:val="22"/>
        </w:rPr>
        <w:t>F = 4.24</w:t>
      </w:r>
      <w:r w:rsidRPr="00E53D67">
        <w:rPr>
          <w:rFonts w:ascii="Times New Roman" w:hAnsi="Times New Roman"/>
          <w:kern w:val="0"/>
          <w:sz w:val="22"/>
          <w:szCs w:val="22"/>
        </w:rPr>
        <w:t>，</w:t>
      </w:r>
      <w:r w:rsidRPr="00E53D67">
        <w:rPr>
          <w:rFonts w:ascii="Times New Roman" w:hAnsi="Times New Roman"/>
          <w:kern w:val="0"/>
          <w:sz w:val="22"/>
          <w:szCs w:val="22"/>
        </w:rPr>
        <w:t xml:space="preserve">p = .04 </w:t>
      </w:r>
      <w:r w:rsidRPr="00E53D67">
        <w:rPr>
          <w:rFonts w:ascii="Times New Roman" w:hAnsi="Times New Roman"/>
          <w:kern w:val="0"/>
          <w:sz w:val="22"/>
          <w:szCs w:val="22"/>
        </w:rPr>
        <w:t>＜</w:t>
      </w:r>
      <w:r w:rsidRPr="00E53D67">
        <w:rPr>
          <w:rFonts w:ascii="Times New Roman" w:hAnsi="Times New Roman"/>
          <w:kern w:val="0"/>
          <w:sz w:val="22"/>
          <w:szCs w:val="22"/>
        </w:rPr>
        <w:t xml:space="preserve"> .05</w:t>
      </w:r>
      <w:r w:rsidRPr="00E53D67">
        <w:rPr>
          <w:rFonts w:ascii="Times New Roman" w:hAnsi="Times New Roman"/>
          <w:kern w:val="0"/>
          <w:sz w:val="22"/>
          <w:szCs w:val="22"/>
        </w:rPr>
        <w:t>）。表示實驗組的後測分數顯著高於對照組。</w:t>
      </w:r>
    </w:p>
    <w:p w:rsidR="00C93C1B" w:rsidRPr="00E53D67" w:rsidRDefault="00C93C1B" w:rsidP="00C93C1B">
      <w:pPr>
        <w:spacing w:beforeLines="50" w:before="180"/>
        <w:jc w:val="center"/>
        <w:rPr>
          <w:rFonts w:ascii="Times New Roman" w:hAnsi="Times New Roman"/>
          <w:kern w:val="0"/>
          <w:sz w:val="22"/>
          <w:szCs w:val="22"/>
        </w:rPr>
      </w:pPr>
      <w:bookmarkStart w:id="9" w:name="_Toc301017454"/>
      <w:r w:rsidRPr="00E53D67">
        <w:rPr>
          <w:rFonts w:ascii="Times New Roman" w:hAnsi="Times New Roman"/>
          <w:kern w:val="0"/>
          <w:sz w:val="22"/>
          <w:szCs w:val="22"/>
        </w:rPr>
        <w:t>表四</w:t>
      </w:r>
      <w:r w:rsidRPr="00E53D67">
        <w:rPr>
          <w:rFonts w:ascii="Times New Roman" w:hAnsi="Times New Roman"/>
          <w:kern w:val="0"/>
          <w:sz w:val="22"/>
          <w:szCs w:val="22"/>
        </w:rPr>
        <w:t xml:space="preserve"> </w:t>
      </w:r>
      <w:r w:rsidRPr="00E53D67">
        <w:rPr>
          <w:rFonts w:ascii="Times New Roman" w:hAnsi="Times New Roman"/>
          <w:kern w:val="0"/>
          <w:sz w:val="22"/>
          <w:szCs w:val="22"/>
        </w:rPr>
        <w:t>實驗組與對照組之面積學習成就測驗後測單因子共變數分析（</w:t>
      </w:r>
      <w:r w:rsidRPr="00E53D67">
        <w:rPr>
          <w:rFonts w:ascii="Times New Roman" w:hAnsi="Times New Roman"/>
          <w:kern w:val="0"/>
          <w:sz w:val="22"/>
          <w:szCs w:val="22"/>
        </w:rPr>
        <w:t>n = 30</w:t>
      </w:r>
      <w:r w:rsidRPr="00E53D67">
        <w:rPr>
          <w:rFonts w:ascii="Times New Roman" w:hAnsi="Times New Roman"/>
          <w:kern w:val="0"/>
          <w:sz w:val="22"/>
          <w:szCs w:val="22"/>
        </w:rPr>
        <w:t>）</w:t>
      </w:r>
      <w:bookmarkEnd w:id="9"/>
    </w:p>
    <w:tbl>
      <w:tblPr>
        <w:tblW w:w="5000" w:type="pct"/>
        <w:tblBorders>
          <w:top w:val="single" w:sz="4" w:space="0" w:color="000000"/>
          <w:bottom w:val="single" w:sz="12" w:space="0" w:color="000000"/>
          <w:insideH w:val="single" w:sz="4" w:space="0" w:color="000000"/>
        </w:tblBorders>
        <w:tblCellMar>
          <w:left w:w="0" w:type="dxa"/>
          <w:right w:w="0" w:type="dxa"/>
        </w:tblCellMar>
        <w:tblLook w:val="0000" w:firstRow="0" w:lastRow="0" w:firstColumn="0" w:lastColumn="0" w:noHBand="0" w:noVBand="0"/>
      </w:tblPr>
      <w:tblGrid>
        <w:gridCol w:w="1217"/>
        <w:gridCol w:w="1011"/>
        <w:gridCol w:w="400"/>
        <w:gridCol w:w="876"/>
        <w:gridCol w:w="740"/>
        <w:gridCol w:w="604"/>
      </w:tblGrid>
      <w:tr w:rsidR="00C93C1B" w:rsidRPr="00E53D67" w:rsidTr="00675706">
        <w:trPr>
          <w:trHeight w:val="216"/>
        </w:trPr>
        <w:tc>
          <w:tcPr>
            <w:tcW w:w="1254"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變異來源</w:t>
            </w:r>
          </w:p>
        </w:tc>
        <w:tc>
          <w:tcPr>
            <w:tcW w:w="104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SS</w:t>
            </w:r>
          </w:p>
        </w:tc>
        <w:tc>
          <w:tcPr>
            <w:tcW w:w="413" w:type="pct"/>
            <w:shd w:val="clear" w:color="000000" w:fill="FFFFFF"/>
          </w:tcPr>
          <w:p w:rsidR="00C93C1B" w:rsidRPr="00E53D67" w:rsidRDefault="00C93C1B" w:rsidP="00675706">
            <w:pPr>
              <w:jc w:val="right"/>
              <w:rPr>
                <w:rFonts w:ascii="Times New Roman" w:hAnsi="Times New Roman"/>
                <w:kern w:val="0"/>
                <w:sz w:val="22"/>
                <w:szCs w:val="22"/>
              </w:rPr>
            </w:pPr>
            <w:proofErr w:type="spellStart"/>
            <w:r w:rsidRPr="00E53D67">
              <w:rPr>
                <w:rFonts w:ascii="Times New Roman" w:hAnsi="Times New Roman"/>
                <w:kern w:val="0"/>
                <w:sz w:val="22"/>
                <w:szCs w:val="22"/>
              </w:rPr>
              <w:t>df</w:t>
            </w:r>
            <w:proofErr w:type="spellEnd"/>
          </w:p>
        </w:tc>
        <w:tc>
          <w:tcPr>
            <w:tcW w:w="90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MS</w:t>
            </w:r>
          </w:p>
        </w:tc>
        <w:tc>
          <w:tcPr>
            <w:tcW w:w="76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F</w:t>
            </w:r>
          </w:p>
        </w:tc>
        <w:tc>
          <w:tcPr>
            <w:tcW w:w="62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Sig.</w:t>
            </w:r>
          </w:p>
        </w:tc>
      </w:tr>
      <w:tr w:rsidR="00C93C1B" w:rsidRPr="00E53D67" w:rsidTr="00675706">
        <w:trPr>
          <w:trHeight w:val="273"/>
        </w:trPr>
        <w:tc>
          <w:tcPr>
            <w:tcW w:w="1254"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分組</w:t>
            </w:r>
          </w:p>
        </w:tc>
        <w:tc>
          <w:tcPr>
            <w:tcW w:w="104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22.82</w:t>
            </w:r>
          </w:p>
        </w:tc>
        <w:tc>
          <w:tcPr>
            <w:tcW w:w="41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1</w:t>
            </w:r>
          </w:p>
        </w:tc>
        <w:tc>
          <w:tcPr>
            <w:tcW w:w="90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22.82</w:t>
            </w:r>
          </w:p>
        </w:tc>
        <w:tc>
          <w:tcPr>
            <w:tcW w:w="76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4.24*</w:t>
            </w:r>
          </w:p>
        </w:tc>
        <w:tc>
          <w:tcPr>
            <w:tcW w:w="62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.04</w:t>
            </w:r>
          </w:p>
        </w:tc>
      </w:tr>
      <w:tr w:rsidR="00C93C1B" w:rsidRPr="00E53D67" w:rsidTr="00675706">
        <w:trPr>
          <w:trHeight w:val="273"/>
        </w:trPr>
        <w:tc>
          <w:tcPr>
            <w:tcW w:w="1254"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誤差</w:t>
            </w:r>
          </w:p>
        </w:tc>
        <w:tc>
          <w:tcPr>
            <w:tcW w:w="104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306.98</w:t>
            </w:r>
          </w:p>
        </w:tc>
        <w:tc>
          <w:tcPr>
            <w:tcW w:w="41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57</w:t>
            </w:r>
          </w:p>
        </w:tc>
        <w:tc>
          <w:tcPr>
            <w:tcW w:w="90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5.39</w:t>
            </w:r>
          </w:p>
        </w:tc>
        <w:tc>
          <w:tcPr>
            <w:tcW w:w="76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 xml:space="preserve"> </w:t>
            </w:r>
          </w:p>
        </w:tc>
        <w:tc>
          <w:tcPr>
            <w:tcW w:w="623" w:type="pct"/>
            <w:shd w:val="clear" w:color="000000" w:fill="FFFFFF"/>
          </w:tcPr>
          <w:p w:rsidR="00C93C1B" w:rsidRPr="00E53D67" w:rsidRDefault="00C93C1B" w:rsidP="00675706">
            <w:pPr>
              <w:jc w:val="right"/>
              <w:rPr>
                <w:rFonts w:ascii="Times New Roman" w:hAnsi="Times New Roman"/>
                <w:kern w:val="0"/>
                <w:sz w:val="22"/>
                <w:szCs w:val="22"/>
              </w:rPr>
            </w:pPr>
            <w:r w:rsidRPr="00E53D67">
              <w:rPr>
                <w:rFonts w:ascii="Times New Roman" w:hAnsi="Times New Roman"/>
                <w:kern w:val="0"/>
                <w:sz w:val="22"/>
                <w:szCs w:val="22"/>
              </w:rPr>
              <w:t xml:space="preserve"> </w:t>
            </w:r>
          </w:p>
        </w:tc>
      </w:tr>
    </w:tbl>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 xml:space="preserve">* p </w:t>
      </w:r>
      <w:r w:rsidRPr="00E53D67">
        <w:rPr>
          <w:rFonts w:ascii="Times New Roman" w:hAnsi="Times New Roman"/>
          <w:kern w:val="0"/>
          <w:sz w:val="22"/>
          <w:szCs w:val="22"/>
        </w:rPr>
        <w:t>＜</w:t>
      </w:r>
      <w:r w:rsidRPr="00E53D67">
        <w:rPr>
          <w:rFonts w:ascii="Times New Roman" w:hAnsi="Times New Roman"/>
          <w:kern w:val="0"/>
          <w:sz w:val="22"/>
          <w:szCs w:val="22"/>
        </w:rPr>
        <w:t xml:space="preserve"> .05</w:t>
      </w:r>
    </w:p>
    <w:p w:rsidR="00C93C1B" w:rsidRPr="00E53D67" w:rsidRDefault="00C93C1B" w:rsidP="00C93C1B">
      <w:pPr>
        <w:ind w:firstLine="454"/>
        <w:rPr>
          <w:rFonts w:ascii="Times New Roman" w:hAnsi="Times New Roman"/>
          <w:kern w:val="0"/>
          <w:sz w:val="22"/>
          <w:szCs w:val="22"/>
        </w:rPr>
      </w:pPr>
    </w:p>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（二）實驗組與對照組學習保留成效的比較</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以單因子共變數分析考驗實驗組與對照組在延後測得分的差異，表</w:t>
      </w:r>
      <w:r w:rsidRPr="00E53D67">
        <w:rPr>
          <w:rFonts w:ascii="Times New Roman" w:hAnsi="Times New Roman"/>
          <w:kern w:val="0"/>
          <w:sz w:val="22"/>
          <w:szCs w:val="22"/>
        </w:rPr>
        <w:t>4-3</w:t>
      </w:r>
      <w:r w:rsidRPr="00E53D67">
        <w:rPr>
          <w:rFonts w:ascii="Times New Roman" w:hAnsi="Times New Roman"/>
          <w:kern w:val="0"/>
          <w:sz w:val="22"/>
          <w:szCs w:val="22"/>
        </w:rPr>
        <w:t>顯示實驗組與對照組在排除前測成績對延後測成績的影響後，延後測分數達顯著差異（</w:t>
      </w:r>
      <w:r w:rsidRPr="00E53D67">
        <w:rPr>
          <w:rFonts w:ascii="Times New Roman" w:hAnsi="Times New Roman"/>
          <w:kern w:val="0"/>
          <w:sz w:val="22"/>
          <w:szCs w:val="22"/>
        </w:rPr>
        <w:t>F = 7.19</w:t>
      </w:r>
      <w:r w:rsidRPr="00E53D67">
        <w:rPr>
          <w:rFonts w:ascii="Times New Roman" w:hAnsi="Times New Roman"/>
          <w:kern w:val="0"/>
          <w:sz w:val="22"/>
          <w:szCs w:val="22"/>
        </w:rPr>
        <w:t>；</w:t>
      </w:r>
      <w:r w:rsidRPr="00E53D67">
        <w:rPr>
          <w:rFonts w:ascii="Times New Roman" w:hAnsi="Times New Roman"/>
          <w:kern w:val="0"/>
          <w:sz w:val="22"/>
          <w:szCs w:val="22"/>
        </w:rPr>
        <w:t>p = .01</w:t>
      </w:r>
      <w:r w:rsidRPr="00E53D67">
        <w:rPr>
          <w:rFonts w:ascii="Times New Roman" w:hAnsi="Times New Roman"/>
          <w:kern w:val="0"/>
          <w:sz w:val="22"/>
          <w:szCs w:val="22"/>
        </w:rPr>
        <w:t>＜</w:t>
      </w:r>
      <w:r w:rsidRPr="00E53D67">
        <w:rPr>
          <w:rFonts w:ascii="Times New Roman" w:hAnsi="Times New Roman"/>
          <w:kern w:val="0"/>
          <w:sz w:val="22"/>
          <w:szCs w:val="22"/>
        </w:rPr>
        <w:t xml:space="preserve"> .05</w:t>
      </w:r>
      <w:r w:rsidRPr="00E53D67">
        <w:rPr>
          <w:rFonts w:ascii="Times New Roman" w:hAnsi="Times New Roman"/>
          <w:kern w:val="0"/>
          <w:sz w:val="22"/>
          <w:szCs w:val="22"/>
        </w:rPr>
        <w:t>）。表示實驗組的延後測分數顯著高於對照組，亦即實驗組的學習保留成效顯著高於對照組。</w:t>
      </w:r>
    </w:p>
    <w:p w:rsidR="00C93C1B" w:rsidRPr="00E53D67" w:rsidRDefault="00C93C1B" w:rsidP="00C93C1B">
      <w:pPr>
        <w:spacing w:beforeLines="50" w:before="180"/>
        <w:ind w:left="440" w:hangingChars="200" w:hanging="440"/>
        <w:rPr>
          <w:rFonts w:ascii="Times New Roman" w:hAnsi="Times New Roman"/>
          <w:kern w:val="0"/>
          <w:sz w:val="22"/>
          <w:szCs w:val="22"/>
        </w:rPr>
      </w:pPr>
      <w:bookmarkStart w:id="10" w:name="_Toc300913856"/>
      <w:r w:rsidRPr="00E53D67">
        <w:rPr>
          <w:rFonts w:ascii="Times New Roman" w:hAnsi="Times New Roman"/>
          <w:kern w:val="0"/>
          <w:sz w:val="22"/>
          <w:szCs w:val="22"/>
        </w:rPr>
        <w:t>三、國小三年級學童進行電腦輔助教學後數學態度的改變情形</w:t>
      </w:r>
      <w:bookmarkEnd w:id="10"/>
    </w:p>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（一）實驗組數學態度之前測、後測差異分析</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在總分</w:t>
      </w:r>
      <w:r w:rsidRPr="00E53D67">
        <w:rPr>
          <w:rFonts w:ascii="Times New Roman" w:hAnsi="Times New Roman"/>
          <w:kern w:val="0"/>
          <w:sz w:val="22"/>
          <w:szCs w:val="22"/>
        </w:rPr>
        <w:t>150</w:t>
      </w:r>
      <w:r w:rsidRPr="00E53D67">
        <w:rPr>
          <w:rFonts w:ascii="Times New Roman" w:hAnsi="Times New Roman"/>
          <w:kern w:val="0"/>
          <w:sz w:val="22"/>
          <w:szCs w:val="22"/>
        </w:rPr>
        <w:t>分的數學態度量表中，表</w:t>
      </w:r>
      <w:r w:rsidRPr="00E53D67">
        <w:rPr>
          <w:rFonts w:ascii="Times New Roman" w:hAnsi="Times New Roman"/>
          <w:kern w:val="0"/>
          <w:sz w:val="22"/>
          <w:szCs w:val="22"/>
        </w:rPr>
        <w:t>4-4</w:t>
      </w:r>
      <w:r w:rsidRPr="00E53D67">
        <w:rPr>
          <w:rFonts w:ascii="Times New Roman" w:hAnsi="Times New Roman"/>
          <w:kern w:val="0"/>
          <w:sz w:val="22"/>
          <w:szCs w:val="22"/>
        </w:rPr>
        <w:t>顯示實驗組後測分數之平均數（</w:t>
      </w:r>
      <w:r w:rsidRPr="00E53D67">
        <w:rPr>
          <w:rFonts w:ascii="Times New Roman" w:hAnsi="Times New Roman"/>
          <w:kern w:val="0"/>
          <w:sz w:val="22"/>
          <w:szCs w:val="22"/>
        </w:rPr>
        <w:t>122.83</w:t>
      </w:r>
      <w:r w:rsidRPr="00E53D67">
        <w:rPr>
          <w:rFonts w:ascii="Times New Roman" w:hAnsi="Times New Roman"/>
          <w:kern w:val="0"/>
          <w:sz w:val="22"/>
          <w:szCs w:val="22"/>
        </w:rPr>
        <w:t>）高於前測分數之平均數（</w:t>
      </w:r>
      <w:r w:rsidRPr="00E53D67">
        <w:rPr>
          <w:rFonts w:ascii="Times New Roman" w:hAnsi="Times New Roman"/>
          <w:kern w:val="0"/>
          <w:sz w:val="22"/>
          <w:szCs w:val="22"/>
        </w:rPr>
        <w:t>108.17</w:t>
      </w:r>
      <w:r w:rsidRPr="00E53D67">
        <w:rPr>
          <w:rFonts w:ascii="Times New Roman" w:hAnsi="Times New Roman"/>
          <w:kern w:val="0"/>
          <w:sz w:val="22"/>
          <w:szCs w:val="22"/>
        </w:rPr>
        <w:t>），相依樣本</w:t>
      </w:r>
      <w:r w:rsidRPr="00E53D67">
        <w:rPr>
          <w:rFonts w:ascii="Times New Roman" w:hAnsi="Times New Roman"/>
          <w:kern w:val="0"/>
          <w:sz w:val="22"/>
          <w:szCs w:val="22"/>
        </w:rPr>
        <w:t>t</w:t>
      </w:r>
      <w:r w:rsidRPr="00E53D67">
        <w:rPr>
          <w:rFonts w:ascii="Times New Roman" w:hAnsi="Times New Roman"/>
          <w:kern w:val="0"/>
          <w:sz w:val="22"/>
          <w:szCs w:val="22"/>
        </w:rPr>
        <w:t>考驗達到</w:t>
      </w:r>
      <w:r w:rsidRPr="00E53D67">
        <w:rPr>
          <w:rFonts w:ascii="Times New Roman" w:hAnsi="Times New Roman"/>
          <w:kern w:val="0"/>
          <w:sz w:val="22"/>
          <w:szCs w:val="22"/>
        </w:rPr>
        <w:t xml:space="preserve"> .001</w:t>
      </w:r>
      <w:r w:rsidRPr="00E53D67">
        <w:rPr>
          <w:rFonts w:ascii="Times New Roman" w:hAnsi="Times New Roman"/>
          <w:kern w:val="0"/>
          <w:sz w:val="22"/>
          <w:szCs w:val="22"/>
        </w:rPr>
        <w:t>顯著水準，表示實驗組數學態度後測分數顯著高於前測。</w:t>
      </w:r>
    </w:p>
    <w:p w:rsidR="00C93C1B" w:rsidRPr="00E53D67" w:rsidRDefault="00C93C1B" w:rsidP="00C93C1B">
      <w:pPr>
        <w:ind w:firstLine="454"/>
        <w:jc w:val="center"/>
        <w:rPr>
          <w:rFonts w:ascii="Times New Roman" w:hAnsi="Times New Roman"/>
          <w:kern w:val="0"/>
          <w:sz w:val="22"/>
          <w:szCs w:val="22"/>
        </w:rPr>
      </w:pPr>
      <w:bookmarkStart w:id="11" w:name="_Toc301017472"/>
      <w:r w:rsidRPr="00E53D67">
        <w:rPr>
          <w:rFonts w:ascii="Times New Roman" w:hAnsi="Times New Roman"/>
          <w:kern w:val="0"/>
          <w:sz w:val="22"/>
          <w:szCs w:val="22"/>
        </w:rPr>
        <w:t>表五</w:t>
      </w:r>
      <w:r w:rsidRPr="00E53D67">
        <w:rPr>
          <w:rFonts w:ascii="Times New Roman" w:hAnsi="Times New Roman"/>
          <w:kern w:val="0"/>
          <w:sz w:val="22"/>
          <w:szCs w:val="22"/>
        </w:rPr>
        <w:t xml:space="preserve"> </w:t>
      </w:r>
      <w:r w:rsidRPr="00E53D67">
        <w:rPr>
          <w:rFonts w:ascii="Times New Roman" w:hAnsi="Times New Roman"/>
          <w:kern w:val="0"/>
          <w:sz w:val="22"/>
          <w:szCs w:val="22"/>
        </w:rPr>
        <w:t>實驗組數學態度前測、後測之平均數與</w:t>
      </w:r>
      <w:r w:rsidRPr="00E53D67">
        <w:rPr>
          <w:rFonts w:ascii="Times New Roman" w:hAnsi="Times New Roman"/>
          <w:kern w:val="0"/>
          <w:sz w:val="22"/>
          <w:szCs w:val="22"/>
        </w:rPr>
        <w:t>t</w:t>
      </w:r>
      <w:r w:rsidRPr="00E53D67">
        <w:rPr>
          <w:rFonts w:ascii="Times New Roman" w:hAnsi="Times New Roman"/>
          <w:kern w:val="0"/>
          <w:sz w:val="22"/>
          <w:szCs w:val="22"/>
        </w:rPr>
        <w:t>檢定</w:t>
      </w:r>
      <w:bookmarkEnd w:id="11"/>
      <w:r w:rsidRPr="00E53D67">
        <w:rPr>
          <w:rFonts w:ascii="Times New Roman" w:hAnsi="Times New Roman"/>
          <w:kern w:val="0"/>
          <w:sz w:val="22"/>
          <w:szCs w:val="22"/>
        </w:rPr>
        <w:t>（</w:t>
      </w:r>
      <w:r w:rsidRPr="00E53D67">
        <w:rPr>
          <w:rFonts w:ascii="Times New Roman" w:hAnsi="Times New Roman"/>
          <w:kern w:val="0"/>
          <w:sz w:val="22"/>
          <w:szCs w:val="22"/>
        </w:rPr>
        <w:t>n = 30</w:t>
      </w:r>
      <w:r w:rsidRPr="00E53D67">
        <w:rPr>
          <w:rFonts w:ascii="Times New Roman" w:hAnsi="Times New Roman"/>
          <w:kern w:val="0"/>
          <w:sz w:val="22"/>
          <w:szCs w:val="22"/>
        </w:rPr>
        <w:t>）</w:t>
      </w:r>
    </w:p>
    <w:tbl>
      <w:tblPr>
        <w:tblW w:w="5000" w:type="pct"/>
        <w:tblBorders>
          <w:top w:val="single" w:sz="12" w:space="0" w:color="000000"/>
          <w:bottom w:val="single" w:sz="12" w:space="0" w:color="000000"/>
          <w:insideH w:val="single" w:sz="8" w:space="0" w:color="000000"/>
        </w:tblBorders>
        <w:tblCellMar>
          <w:left w:w="0" w:type="dxa"/>
          <w:right w:w="0" w:type="dxa"/>
        </w:tblCellMar>
        <w:tblLook w:val="0000" w:firstRow="0" w:lastRow="0" w:firstColumn="0" w:lastColumn="0" w:noHBand="0" w:noVBand="0"/>
      </w:tblPr>
      <w:tblGrid>
        <w:gridCol w:w="448"/>
        <w:gridCol w:w="674"/>
        <w:gridCol w:w="674"/>
        <w:gridCol w:w="1572"/>
        <w:gridCol w:w="806"/>
        <w:gridCol w:w="674"/>
      </w:tblGrid>
      <w:tr w:rsidR="00C93C1B" w:rsidRPr="00E53D67" w:rsidTr="00675706">
        <w:trPr>
          <w:trHeight w:val="388"/>
        </w:trPr>
        <w:tc>
          <w:tcPr>
            <w:tcW w:w="463" w:type="pct"/>
            <w:tcBorders>
              <w:top w:val="single" w:sz="8" w:space="0" w:color="000000"/>
              <w:bottom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p>
        </w:tc>
        <w:tc>
          <w:tcPr>
            <w:tcW w:w="695" w:type="pct"/>
            <w:tcBorders>
              <w:top w:val="single" w:sz="8" w:space="0" w:color="000000"/>
              <w:bottom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平均數</w:t>
            </w:r>
          </w:p>
        </w:tc>
        <w:tc>
          <w:tcPr>
            <w:tcW w:w="695" w:type="pct"/>
            <w:tcBorders>
              <w:top w:val="single" w:sz="8" w:space="0" w:color="000000"/>
              <w:bottom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標準差</w:t>
            </w:r>
          </w:p>
        </w:tc>
        <w:tc>
          <w:tcPr>
            <w:tcW w:w="1621" w:type="pct"/>
            <w:tcBorders>
              <w:top w:val="single" w:sz="8" w:space="0" w:color="000000"/>
              <w:bottom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平均數的標準誤</w:t>
            </w:r>
          </w:p>
        </w:tc>
        <w:tc>
          <w:tcPr>
            <w:tcW w:w="831" w:type="pct"/>
            <w:tcBorders>
              <w:top w:val="single" w:sz="8" w:space="0" w:color="000000"/>
              <w:bottom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t</w:t>
            </w:r>
          </w:p>
        </w:tc>
        <w:tc>
          <w:tcPr>
            <w:tcW w:w="695" w:type="pct"/>
            <w:tcBorders>
              <w:top w:val="single" w:sz="8" w:space="0" w:color="000000"/>
              <w:bottom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顯著性</w:t>
            </w:r>
          </w:p>
        </w:tc>
      </w:tr>
      <w:tr w:rsidR="00C93C1B" w:rsidRPr="00E53D67" w:rsidTr="00675706">
        <w:trPr>
          <w:trHeight w:val="273"/>
        </w:trPr>
        <w:tc>
          <w:tcPr>
            <w:tcW w:w="463" w:type="pct"/>
            <w:tcBorders>
              <w:top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前測</w:t>
            </w:r>
          </w:p>
        </w:tc>
        <w:tc>
          <w:tcPr>
            <w:tcW w:w="695" w:type="pct"/>
            <w:tcBorders>
              <w:top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108.17</w:t>
            </w:r>
          </w:p>
        </w:tc>
        <w:tc>
          <w:tcPr>
            <w:tcW w:w="695" w:type="pct"/>
            <w:tcBorders>
              <w:top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16.86</w:t>
            </w:r>
          </w:p>
        </w:tc>
        <w:tc>
          <w:tcPr>
            <w:tcW w:w="1621" w:type="pct"/>
            <w:tcBorders>
              <w:top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3.08</w:t>
            </w:r>
          </w:p>
        </w:tc>
        <w:tc>
          <w:tcPr>
            <w:tcW w:w="831" w:type="pct"/>
            <w:vMerge w:val="restart"/>
            <w:tcBorders>
              <w:top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-5.46***</w:t>
            </w:r>
          </w:p>
        </w:tc>
        <w:tc>
          <w:tcPr>
            <w:tcW w:w="695" w:type="pct"/>
            <w:vMerge w:val="restart"/>
            <w:tcBorders>
              <w:top w:val="single" w:sz="8" w:space="0" w:color="000000"/>
            </w:tcBorders>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.000</w:t>
            </w:r>
          </w:p>
        </w:tc>
      </w:tr>
      <w:tr w:rsidR="00C93C1B" w:rsidRPr="00E53D67" w:rsidTr="00675706">
        <w:trPr>
          <w:trHeight w:val="273"/>
        </w:trPr>
        <w:tc>
          <w:tcPr>
            <w:tcW w:w="463" w:type="pct"/>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後測</w:t>
            </w:r>
          </w:p>
        </w:tc>
        <w:tc>
          <w:tcPr>
            <w:tcW w:w="695" w:type="pct"/>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122.83</w:t>
            </w:r>
          </w:p>
        </w:tc>
        <w:tc>
          <w:tcPr>
            <w:tcW w:w="695" w:type="pct"/>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20.73</w:t>
            </w:r>
          </w:p>
        </w:tc>
        <w:tc>
          <w:tcPr>
            <w:tcW w:w="1621" w:type="pct"/>
            <w:shd w:val="clear" w:color="000000" w:fill="FFFFFF"/>
            <w:vAlign w:val="center"/>
          </w:tcPr>
          <w:p w:rsidR="00C93C1B" w:rsidRPr="00E53D67" w:rsidRDefault="00C93C1B" w:rsidP="00675706">
            <w:pPr>
              <w:jc w:val="center"/>
              <w:rPr>
                <w:rFonts w:ascii="Times New Roman" w:hAnsi="Times New Roman"/>
                <w:kern w:val="0"/>
                <w:sz w:val="22"/>
                <w:szCs w:val="22"/>
              </w:rPr>
            </w:pPr>
            <w:r w:rsidRPr="00E53D67">
              <w:rPr>
                <w:rFonts w:ascii="Times New Roman" w:hAnsi="Times New Roman"/>
                <w:kern w:val="0"/>
                <w:sz w:val="22"/>
                <w:szCs w:val="22"/>
              </w:rPr>
              <w:t>3.78</w:t>
            </w:r>
          </w:p>
        </w:tc>
        <w:tc>
          <w:tcPr>
            <w:tcW w:w="831" w:type="pct"/>
            <w:vMerge/>
            <w:shd w:val="clear" w:color="000000" w:fill="FFFFFF"/>
            <w:vAlign w:val="center"/>
          </w:tcPr>
          <w:p w:rsidR="00C93C1B" w:rsidRPr="00E53D67" w:rsidRDefault="00C93C1B" w:rsidP="00675706">
            <w:pPr>
              <w:jc w:val="center"/>
              <w:rPr>
                <w:rFonts w:ascii="Times New Roman" w:hAnsi="Times New Roman"/>
                <w:kern w:val="0"/>
                <w:sz w:val="22"/>
                <w:szCs w:val="22"/>
              </w:rPr>
            </w:pPr>
          </w:p>
        </w:tc>
        <w:tc>
          <w:tcPr>
            <w:tcW w:w="695" w:type="pct"/>
            <w:vMerge/>
            <w:shd w:val="clear" w:color="000000" w:fill="FFFFFF"/>
            <w:vAlign w:val="center"/>
          </w:tcPr>
          <w:p w:rsidR="00C93C1B" w:rsidRPr="00E53D67" w:rsidRDefault="00C93C1B" w:rsidP="00675706">
            <w:pPr>
              <w:jc w:val="center"/>
              <w:rPr>
                <w:rFonts w:ascii="Times New Roman" w:hAnsi="Times New Roman"/>
                <w:kern w:val="0"/>
                <w:sz w:val="22"/>
                <w:szCs w:val="22"/>
              </w:rPr>
            </w:pPr>
          </w:p>
        </w:tc>
      </w:tr>
    </w:tbl>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t xml:space="preserve">*** p </w:t>
      </w:r>
      <w:r w:rsidRPr="00E53D67">
        <w:rPr>
          <w:rFonts w:ascii="Times New Roman" w:hAnsi="Times New Roman"/>
          <w:kern w:val="0"/>
          <w:sz w:val="22"/>
          <w:szCs w:val="22"/>
        </w:rPr>
        <w:t>＜</w:t>
      </w:r>
      <w:r w:rsidRPr="00E53D67">
        <w:rPr>
          <w:rFonts w:ascii="Times New Roman" w:hAnsi="Times New Roman"/>
          <w:kern w:val="0"/>
          <w:sz w:val="22"/>
          <w:szCs w:val="22"/>
        </w:rPr>
        <w:t xml:space="preserve"> .001</w:t>
      </w:r>
    </w:p>
    <w:p w:rsidR="00C93C1B" w:rsidRPr="00E53D67" w:rsidRDefault="00C93C1B" w:rsidP="00C93C1B">
      <w:pPr>
        <w:ind w:firstLine="454"/>
        <w:rPr>
          <w:rFonts w:ascii="Times New Roman" w:hAnsi="Times New Roman"/>
          <w:kern w:val="0"/>
          <w:sz w:val="22"/>
          <w:szCs w:val="22"/>
        </w:rPr>
      </w:pPr>
    </w:p>
    <w:p w:rsidR="00C93C1B" w:rsidRPr="00E53D67" w:rsidRDefault="00C93C1B" w:rsidP="00C93C1B">
      <w:pPr>
        <w:rPr>
          <w:rFonts w:ascii="Times New Roman" w:hAnsi="Times New Roman"/>
          <w:kern w:val="0"/>
          <w:sz w:val="22"/>
          <w:szCs w:val="22"/>
        </w:rPr>
      </w:pPr>
      <w:r w:rsidRPr="00E53D67">
        <w:rPr>
          <w:rFonts w:ascii="Times New Roman" w:hAnsi="Times New Roman"/>
          <w:kern w:val="0"/>
          <w:sz w:val="22"/>
          <w:szCs w:val="22"/>
        </w:rPr>
        <w:lastRenderedPageBreak/>
        <w:t>（二）數學態度差異情形討論</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kern w:val="0"/>
          <w:sz w:val="22"/>
          <w:szCs w:val="22"/>
        </w:rPr>
        <w:t>在教學實驗前及完成整個電腦輔助教學後對實驗組進行數學態度量表的施測，測驗成績分析顯示教學實驗後顯著高於教學實驗前。分析結果說明電腦輔助教學可以提昇學童的數學態度，與相關研究結果相同（徐秀慧，</w:t>
      </w:r>
      <w:r w:rsidRPr="00E53D67">
        <w:rPr>
          <w:rFonts w:ascii="Times New Roman" w:hAnsi="Times New Roman"/>
          <w:kern w:val="0"/>
          <w:sz w:val="22"/>
          <w:szCs w:val="22"/>
        </w:rPr>
        <w:t>2010</w:t>
      </w:r>
      <w:r w:rsidRPr="00E53D67">
        <w:rPr>
          <w:rFonts w:ascii="Times New Roman" w:hAnsi="Times New Roman"/>
          <w:kern w:val="0"/>
          <w:sz w:val="22"/>
          <w:szCs w:val="22"/>
        </w:rPr>
        <w:t>；陳志遠，</w:t>
      </w:r>
      <w:r w:rsidRPr="00E53D67">
        <w:rPr>
          <w:rFonts w:ascii="Times New Roman" w:hAnsi="Times New Roman"/>
          <w:kern w:val="0"/>
          <w:sz w:val="22"/>
          <w:szCs w:val="22"/>
        </w:rPr>
        <w:t>2010</w:t>
      </w:r>
      <w:r w:rsidRPr="00E53D67">
        <w:rPr>
          <w:rFonts w:ascii="Times New Roman" w:hAnsi="Times New Roman"/>
          <w:kern w:val="0"/>
          <w:sz w:val="22"/>
          <w:szCs w:val="22"/>
        </w:rPr>
        <w:t>；陳盈帆，</w:t>
      </w:r>
      <w:r w:rsidRPr="00E53D67">
        <w:rPr>
          <w:rFonts w:ascii="Times New Roman" w:hAnsi="Times New Roman"/>
          <w:kern w:val="0"/>
          <w:sz w:val="22"/>
          <w:szCs w:val="22"/>
        </w:rPr>
        <w:t>2007</w:t>
      </w:r>
      <w:r w:rsidRPr="00E53D67">
        <w:rPr>
          <w:rFonts w:ascii="Times New Roman" w:hAnsi="Times New Roman"/>
          <w:kern w:val="0"/>
          <w:sz w:val="22"/>
          <w:szCs w:val="22"/>
        </w:rPr>
        <w:t>；黃榆婷，</w:t>
      </w:r>
      <w:r w:rsidRPr="00E53D67">
        <w:rPr>
          <w:rFonts w:ascii="Times New Roman" w:hAnsi="Times New Roman"/>
          <w:kern w:val="0"/>
          <w:sz w:val="22"/>
          <w:szCs w:val="22"/>
        </w:rPr>
        <w:t>2007</w:t>
      </w:r>
      <w:r w:rsidRPr="00E53D67">
        <w:rPr>
          <w:rFonts w:ascii="Times New Roman" w:hAnsi="Times New Roman"/>
          <w:kern w:val="0"/>
          <w:sz w:val="22"/>
          <w:szCs w:val="22"/>
        </w:rPr>
        <w:t>）。電腦輔助教學能夠提昇學童學習動機是毋庸置疑的。研究者可以從實驗現場的實際教學過程中明顯感受學童對於操作電腦學習數學概念的興趣，自然數學態度也會提升。</w:t>
      </w:r>
    </w:p>
    <w:p w:rsidR="00C93C1B" w:rsidRPr="00E53D67" w:rsidRDefault="00C93C1B" w:rsidP="00C93C1B">
      <w:pPr>
        <w:widowControl/>
        <w:spacing w:beforeLines="100" w:before="360"/>
        <w:jc w:val="center"/>
        <w:rPr>
          <w:rFonts w:ascii="Times New Roman" w:hAnsi="Times New Roman"/>
          <w:kern w:val="0"/>
          <w:sz w:val="22"/>
          <w:szCs w:val="22"/>
        </w:rPr>
      </w:pPr>
      <w:r w:rsidRPr="00E53D67">
        <w:rPr>
          <w:rFonts w:ascii="Times New Roman" w:hAnsi="Times New Roman"/>
          <w:kern w:val="0"/>
          <w:sz w:val="22"/>
          <w:szCs w:val="22"/>
        </w:rPr>
        <w:t>陸、結論與建議</w:t>
      </w:r>
    </w:p>
    <w:p w:rsidR="00C93C1B" w:rsidRPr="00E53D67" w:rsidRDefault="00C93C1B" w:rsidP="00C93C1B">
      <w:pPr>
        <w:spacing w:beforeLines="50" w:before="180"/>
        <w:ind w:left="440" w:hangingChars="200" w:hanging="440"/>
        <w:rPr>
          <w:rFonts w:ascii="Times New Roman" w:hAnsi="Times New Roman"/>
          <w:sz w:val="22"/>
        </w:rPr>
      </w:pPr>
      <w:r w:rsidRPr="00E53D67">
        <w:rPr>
          <w:rFonts w:ascii="Times New Roman" w:hAnsi="Times New Roman"/>
          <w:sz w:val="22"/>
        </w:rPr>
        <w:t>一、結論</w:t>
      </w:r>
    </w:p>
    <w:p w:rsidR="00C93C1B" w:rsidRPr="00E53D67" w:rsidRDefault="00C93C1B" w:rsidP="00C93C1B">
      <w:pPr>
        <w:ind w:left="660" w:hangingChars="300" w:hanging="660"/>
        <w:rPr>
          <w:rFonts w:ascii="Times New Roman" w:hAnsi="Times New Roman"/>
          <w:sz w:val="22"/>
        </w:rPr>
      </w:pPr>
      <w:r w:rsidRPr="00E53D67">
        <w:rPr>
          <w:rFonts w:ascii="Times New Roman" w:hAnsi="Times New Roman"/>
          <w:sz w:val="22"/>
        </w:rPr>
        <w:t>（一）本研究之電腦輔助教學有助於國小三年級學童學習面積概念。</w:t>
      </w:r>
    </w:p>
    <w:p w:rsidR="00C93C1B" w:rsidRPr="00E53D67" w:rsidRDefault="00C93C1B" w:rsidP="00C93C1B">
      <w:pPr>
        <w:ind w:left="660" w:hangingChars="300" w:hanging="660"/>
        <w:rPr>
          <w:rFonts w:ascii="Times New Roman" w:hAnsi="Times New Roman"/>
          <w:sz w:val="22"/>
        </w:rPr>
      </w:pPr>
      <w:r w:rsidRPr="00E53D67">
        <w:rPr>
          <w:rFonts w:ascii="Times New Roman" w:hAnsi="Times New Roman"/>
          <w:sz w:val="22"/>
        </w:rPr>
        <w:t>（二）本研究之電腦輔助教學對國小三年級學童面積概念學習成效顯著優於一般教學。</w:t>
      </w:r>
    </w:p>
    <w:p w:rsidR="00C93C1B" w:rsidRPr="00E53D67" w:rsidRDefault="00C93C1B" w:rsidP="00C93C1B">
      <w:pPr>
        <w:ind w:left="660" w:hangingChars="300" w:hanging="660"/>
        <w:rPr>
          <w:rFonts w:ascii="Times New Roman" w:hAnsi="Times New Roman"/>
          <w:sz w:val="22"/>
        </w:rPr>
      </w:pPr>
      <w:r w:rsidRPr="00E53D67">
        <w:rPr>
          <w:rFonts w:ascii="Times New Roman" w:hAnsi="Times New Roman"/>
          <w:sz w:val="22"/>
        </w:rPr>
        <w:t>（三）本研究之電腦輔助教學能提昇國小三年級學童的數學態度。</w:t>
      </w:r>
    </w:p>
    <w:p w:rsidR="00C93C1B" w:rsidRPr="00E53D67" w:rsidRDefault="00C93C1B" w:rsidP="00C93C1B">
      <w:pPr>
        <w:spacing w:beforeLines="50" w:before="180"/>
        <w:ind w:left="440" w:hangingChars="200" w:hanging="440"/>
        <w:rPr>
          <w:rFonts w:ascii="Times New Roman" w:hAnsi="Times New Roman"/>
          <w:sz w:val="22"/>
        </w:rPr>
      </w:pPr>
      <w:r w:rsidRPr="00E53D67">
        <w:rPr>
          <w:rFonts w:ascii="Times New Roman" w:hAnsi="Times New Roman"/>
          <w:sz w:val="22"/>
        </w:rPr>
        <w:t>二、建議</w:t>
      </w:r>
    </w:p>
    <w:p w:rsidR="00C93C1B" w:rsidRPr="00E53D67" w:rsidRDefault="00C93C1B" w:rsidP="00C93C1B">
      <w:pPr>
        <w:rPr>
          <w:rFonts w:ascii="Times New Roman" w:hAnsi="Times New Roman"/>
          <w:sz w:val="22"/>
        </w:rPr>
      </w:pPr>
      <w:r w:rsidRPr="00E53D67">
        <w:rPr>
          <w:rFonts w:ascii="Times New Roman" w:hAnsi="Times New Roman"/>
          <w:sz w:val="22"/>
        </w:rPr>
        <w:t>（一）面積教學的建議</w:t>
      </w:r>
    </w:p>
    <w:p w:rsidR="00C93C1B" w:rsidRPr="00E53D67" w:rsidRDefault="00C93C1B" w:rsidP="00C93C1B">
      <w:pPr>
        <w:ind w:firstLine="454"/>
        <w:rPr>
          <w:rFonts w:ascii="Times New Roman" w:hAnsi="Times New Roman"/>
          <w:sz w:val="22"/>
        </w:rPr>
      </w:pPr>
      <w:r w:rsidRPr="00E53D67">
        <w:rPr>
          <w:rFonts w:ascii="Times New Roman" w:hAnsi="Times New Roman"/>
          <w:sz w:val="22"/>
        </w:rPr>
        <w:t>面積概念的教學應該重視初步概念的建立。本研究的電腦輔助教學讓學童認知圖形周界的概念、分辨有面積的圖形、瞭解面積的意義，而強化學童面積初步概念的認知，並提昇了學習的成效。其次，面積是一種可比較量，強調透過實際比較經驗的教學。本研究顯示學童能說出電腦輔助教學模擬的面積疊合比較經驗，因此明瞭面積直接比較的意義。最後，面積的教學須讓學童透過具體的操作抽象出面積概念，而不應只是概念的講述。本研究之電腦輔助教學透過電腦的模擬，讓學童可以選取、比較、覆蓋的個別操作以表徵面積概念，結果顯示能讓學童有良好的學習成效。</w:t>
      </w:r>
    </w:p>
    <w:p w:rsidR="00C93C1B" w:rsidRPr="00E53D67" w:rsidRDefault="00C93C1B" w:rsidP="00C93C1B">
      <w:pPr>
        <w:rPr>
          <w:rFonts w:ascii="Times New Roman" w:hAnsi="Times New Roman"/>
          <w:sz w:val="22"/>
        </w:rPr>
      </w:pPr>
      <w:r w:rsidRPr="00E53D67">
        <w:rPr>
          <w:rFonts w:ascii="Times New Roman" w:hAnsi="Times New Roman"/>
          <w:sz w:val="22"/>
        </w:rPr>
        <w:t>（二）電腦輔助教學的建議</w:t>
      </w:r>
    </w:p>
    <w:p w:rsidR="00C93C1B" w:rsidRPr="00E53D67" w:rsidRDefault="00C93C1B" w:rsidP="00C93C1B">
      <w:pPr>
        <w:ind w:firstLine="454"/>
        <w:rPr>
          <w:rFonts w:ascii="Times New Roman" w:hAnsi="Times New Roman"/>
          <w:kern w:val="0"/>
          <w:sz w:val="22"/>
          <w:szCs w:val="22"/>
        </w:rPr>
      </w:pPr>
      <w:r w:rsidRPr="00E53D67">
        <w:rPr>
          <w:rFonts w:ascii="Times New Roman" w:hAnsi="Times New Roman"/>
          <w:sz w:val="22"/>
        </w:rPr>
        <w:t>電腦輔助教學視為多元教學法之一，教學者應努力嘗試，尤其是應用在面積單元的電腦輔助教學。本研究結果證實學童在面積概念的學習成效上接受電腦輔助教學者顯著高於一般數學，且可以提</w:t>
      </w:r>
      <w:r w:rsidRPr="00E53D67">
        <w:rPr>
          <w:rFonts w:ascii="Times New Roman" w:hAnsi="Times New Roman"/>
          <w:sz w:val="22"/>
        </w:rPr>
        <w:t>昇學童的數學態度。因此，研究者建議國小教師在面積單元的教學上，考慮以電腦輔助教學來提昇學童數學的學習興趣與學習成效。</w:t>
      </w:r>
    </w:p>
    <w:p w:rsidR="00C93C1B" w:rsidRPr="00E53D67" w:rsidRDefault="00C93C1B" w:rsidP="00C93C1B">
      <w:pPr>
        <w:widowControl/>
        <w:spacing w:beforeLines="100" w:before="360"/>
        <w:jc w:val="center"/>
        <w:rPr>
          <w:rFonts w:ascii="Times New Roman" w:hAnsi="Times New Roman"/>
          <w:sz w:val="22"/>
          <w:szCs w:val="22"/>
        </w:rPr>
      </w:pPr>
      <w:r w:rsidRPr="00E53D67">
        <w:rPr>
          <w:rFonts w:ascii="Times New Roman" w:hAnsi="Times New Roman"/>
          <w:sz w:val="22"/>
          <w:szCs w:val="22"/>
        </w:rPr>
        <w:t>柒、參考文獻</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王選發（</w:t>
      </w:r>
      <w:r w:rsidRPr="00E53D67">
        <w:rPr>
          <w:rFonts w:eastAsia="標楷體"/>
          <w:sz w:val="22"/>
          <w:szCs w:val="22"/>
        </w:rPr>
        <w:t>2002</w:t>
      </w:r>
      <w:r w:rsidRPr="00E53D67">
        <w:rPr>
          <w:rFonts w:eastAsia="標楷體"/>
          <w:sz w:val="22"/>
          <w:szCs w:val="22"/>
        </w:rPr>
        <w:t>）。</w:t>
      </w:r>
      <w:r w:rsidRPr="00E53D67">
        <w:rPr>
          <w:rFonts w:eastAsia="標楷體"/>
          <w:b/>
          <w:sz w:val="22"/>
          <w:szCs w:val="22"/>
        </w:rPr>
        <w:t>國小六年級學童面積學習之研究</w:t>
      </w:r>
      <w:r w:rsidRPr="00E53D67">
        <w:rPr>
          <w:rFonts w:eastAsia="標楷體"/>
          <w:sz w:val="22"/>
          <w:szCs w:val="22"/>
        </w:rPr>
        <w:t>（未出版之碩士論文）。國立臺中師範學院，臺中市。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林保平（</w:t>
      </w:r>
      <w:r w:rsidRPr="00E53D67">
        <w:rPr>
          <w:rFonts w:eastAsia="標楷體"/>
          <w:sz w:val="22"/>
          <w:szCs w:val="22"/>
        </w:rPr>
        <w:t>2008</w:t>
      </w:r>
      <w:r w:rsidRPr="00E53D67">
        <w:rPr>
          <w:rFonts w:eastAsia="標楷體"/>
          <w:sz w:val="22"/>
          <w:szCs w:val="22"/>
        </w:rPr>
        <w:t>）。科技融入數學課程與教學的意涵及實例。</w:t>
      </w:r>
      <w:r w:rsidRPr="00E53D67">
        <w:rPr>
          <w:rFonts w:eastAsia="標楷體"/>
          <w:b/>
          <w:sz w:val="22"/>
          <w:szCs w:val="22"/>
        </w:rPr>
        <w:t>科學教育月刊</w:t>
      </w:r>
      <w:r w:rsidRPr="00E53D67">
        <w:rPr>
          <w:rFonts w:eastAsia="標楷體"/>
          <w:sz w:val="22"/>
          <w:szCs w:val="22"/>
        </w:rPr>
        <w:t>，</w:t>
      </w:r>
      <w:r w:rsidRPr="00E53D67">
        <w:rPr>
          <w:rFonts w:eastAsia="標楷體"/>
          <w:b/>
          <w:sz w:val="22"/>
          <w:szCs w:val="22"/>
        </w:rPr>
        <w:t>312</w:t>
      </w:r>
      <w:r w:rsidRPr="00E53D67">
        <w:rPr>
          <w:rFonts w:eastAsia="標楷體"/>
          <w:sz w:val="22"/>
          <w:szCs w:val="22"/>
        </w:rPr>
        <w:t>，</w:t>
      </w:r>
      <w:r w:rsidRPr="00E53D67">
        <w:rPr>
          <w:rFonts w:eastAsia="標楷體"/>
          <w:sz w:val="22"/>
          <w:szCs w:val="22"/>
        </w:rPr>
        <w:t>19-31</w:t>
      </w:r>
      <w:r w:rsidRPr="00E53D67">
        <w:rPr>
          <w:rFonts w:eastAsia="標楷體"/>
          <w:sz w:val="22"/>
          <w:szCs w:val="22"/>
        </w:rPr>
        <w:t>。</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徐秀慧（</w:t>
      </w:r>
      <w:r w:rsidRPr="00E53D67">
        <w:rPr>
          <w:rFonts w:eastAsia="標楷體"/>
          <w:sz w:val="22"/>
          <w:szCs w:val="22"/>
        </w:rPr>
        <w:t>2010</w:t>
      </w:r>
      <w:r w:rsidRPr="00E53D67">
        <w:rPr>
          <w:rFonts w:eastAsia="標楷體"/>
          <w:sz w:val="22"/>
          <w:szCs w:val="22"/>
        </w:rPr>
        <w:t>）。</w:t>
      </w:r>
      <w:r w:rsidRPr="00E53D67">
        <w:rPr>
          <w:rFonts w:eastAsia="標楷體"/>
          <w:b/>
          <w:sz w:val="22"/>
          <w:szCs w:val="22"/>
        </w:rPr>
        <w:t>從等積異形觀點設計小六學童面積概念之電腦動態化輔助教學</w:t>
      </w:r>
      <w:r w:rsidRPr="00E53D67">
        <w:rPr>
          <w:rFonts w:eastAsia="標楷體"/>
          <w:sz w:val="22"/>
          <w:szCs w:val="22"/>
        </w:rPr>
        <w:t>（未出版之碩士論文）。國立臺南大學，臺南市。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張逸婷（</w:t>
      </w:r>
      <w:r w:rsidRPr="00E53D67">
        <w:rPr>
          <w:rFonts w:eastAsia="標楷體"/>
          <w:sz w:val="22"/>
          <w:szCs w:val="22"/>
        </w:rPr>
        <w:t>2002</w:t>
      </w:r>
      <w:r w:rsidRPr="00E53D67">
        <w:rPr>
          <w:rFonts w:eastAsia="標楷體"/>
          <w:sz w:val="22"/>
          <w:szCs w:val="22"/>
        </w:rPr>
        <w:t>）。</w:t>
      </w:r>
      <w:r w:rsidRPr="00E53D67">
        <w:rPr>
          <w:rFonts w:eastAsia="標楷體"/>
          <w:b/>
          <w:sz w:val="22"/>
          <w:szCs w:val="22"/>
        </w:rPr>
        <w:t>電腦學習網站輔助國小學生數學學習之學習成就、數學態度及電腦態度之相關研究</w:t>
      </w:r>
      <w:r w:rsidRPr="00E53D67">
        <w:rPr>
          <w:rFonts w:eastAsia="標楷體"/>
          <w:sz w:val="22"/>
          <w:szCs w:val="22"/>
        </w:rPr>
        <w:t>（未出版之碩士論文）。國立屏東師範學院，屏東市。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教育部（</w:t>
      </w:r>
      <w:r w:rsidRPr="00E53D67">
        <w:rPr>
          <w:rFonts w:eastAsia="標楷體"/>
          <w:sz w:val="22"/>
          <w:szCs w:val="22"/>
        </w:rPr>
        <w:t>2008</w:t>
      </w:r>
      <w:r w:rsidRPr="00E53D67">
        <w:rPr>
          <w:rFonts w:eastAsia="標楷體"/>
          <w:sz w:val="22"/>
          <w:szCs w:val="22"/>
        </w:rPr>
        <w:t>）。</w:t>
      </w:r>
      <w:r w:rsidRPr="00E53D67">
        <w:rPr>
          <w:rFonts w:eastAsia="標楷體"/>
          <w:b/>
          <w:sz w:val="22"/>
          <w:szCs w:val="22"/>
        </w:rPr>
        <w:t>97</w:t>
      </w:r>
      <w:r w:rsidRPr="00E53D67">
        <w:rPr>
          <w:rFonts w:eastAsia="標楷體"/>
          <w:b/>
          <w:sz w:val="22"/>
          <w:szCs w:val="22"/>
        </w:rPr>
        <w:t>年國民中小學九年一貫課程綱要</w:t>
      </w:r>
      <w:r w:rsidRPr="00E53D67">
        <w:rPr>
          <w:rFonts w:eastAsia="標楷體"/>
          <w:sz w:val="22"/>
          <w:szCs w:val="22"/>
        </w:rPr>
        <w:t>。臺北市：教育部。</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曹宗萍、周文忠（</w:t>
      </w:r>
      <w:r w:rsidRPr="00E53D67">
        <w:rPr>
          <w:rFonts w:eastAsia="標楷體"/>
          <w:sz w:val="22"/>
          <w:szCs w:val="22"/>
        </w:rPr>
        <w:t>1997</w:t>
      </w:r>
      <w:r w:rsidRPr="00E53D67">
        <w:rPr>
          <w:rFonts w:eastAsia="標楷體"/>
          <w:sz w:val="22"/>
          <w:szCs w:val="22"/>
        </w:rPr>
        <w:t>）。</w:t>
      </w:r>
      <w:r w:rsidRPr="00E53D67">
        <w:rPr>
          <w:rFonts w:eastAsia="標楷體"/>
          <w:b/>
          <w:sz w:val="22"/>
          <w:szCs w:val="22"/>
        </w:rPr>
        <w:t>國小數學態度量表的編製</w:t>
      </w:r>
      <w:r w:rsidRPr="00E53D67">
        <w:rPr>
          <w:rFonts w:eastAsia="標楷體"/>
          <w:sz w:val="22"/>
          <w:szCs w:val="22"/>
        </w:rPr>
        <w:t>。行政院國家科學委員會專題研究成果報告（編號：</w:t>
      </w:r>
      <w:r w:rsidRPr="00E53D67">
        <w:rPr>
          <w:rFonts w:eastAsia="標楷體"/>
          <w:sz w:val="22"/>
          <w:szCs w:val="22"/>
        </w:rPr>
        <w:t>NSC86-2511-S-153-001</w:t>
      </w:r>
      <w:r w:rsidRPr="00E53D67">
        <w:rPr>
          <w:rFonts w:eastAsia="標楷體"/>
          <w:sz w:val="22"/>
          <w:szCs w:val="22"/>
        </w:rPr>
        <w:t>），未出版。</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許乃賜（</w:t>
      </w:r>
      <w:r w:rsidRPr="00E53D67">
        <w:rPr>
          <w:rFonts w:eastAsia="標楷體"/>
          <w:sz w:val="22"/>
          <w:szCs w:val="22"/>
        </w:rPr>
        <w:t>2004</w:t>
      </w:r>
      <w:r w:rsidRPr="00E53D67">
        <w:rPr>
          <w:rFonts w:eastAsia="標楷體"/>
          <w:sz w:val="22"/>
          <w:szCs w:val="22"/>
        </w:rPr>
        <w:t>）。</w:t>
      </w:r>
      <w:r w:rsidRPr="00E53D67">
        <w:rPr>
          <w:rFonts w:eastAsia="標楷體"/>
          <w:b/>
          <w:sz w:val="22"/>
          <w:szCs w:val="22"/>
        </w:rPr>
        <w:t>動態幾何教學與傳統教學對國小五年級學童圓教學成效之研究</w:t>
      </w:r>
      <w:r w:rsidRPr="00E53D67">
        <w:rPr>
          <w:rFonts w:eastAsia="標楷體"/>
          <w:sz w:val="22"/>
          <w:szCs w:val="22"/>
        </w:rPr>
        <w:t>（未出版之碩士論文）。國立臺北師範學院，臺北市。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許秀蕊（</w:t>
      </w:r>
      <w:r w:rsidRPr="00E53D67">
        <w:rPr>
          <w:rFonts w:eastAsia="標楷體"/>
          <w:sz w:val="22"/>
          <w:szCs w:val="22"/>
        </w:rPr>
        <w:t>2006</w:t>
      </w:r>
      <w:r w:rsidRPr="00E53D67">
        <w:rPr>
          <w:rFonts w:eastAsia="標楷體"/>
          <w:sz w:val="22"/>
          <w:szCs w:val="22"/>
        </w:rPr>
        <w:t>）。</w:t>
      </w:r>
      <w:r w:rsidRPr="00E53D67">
        <w:rPr>
          <w:rFonts w:eastAsia="標楷體"/>
          <w:b/>
          <w:sz w:val="22"/>
          <w:szCs w:val="22"/>
        </w:rPr>
        <w:t>基於試題反應理論與模糊理論探討國小三四五年級學童面積概念之發展</w:t>
      </w:r>
      <w:r w:rsidRPr="00E53D67">
        <w:rPr>
          <w:rFonts w:eastAsia="標楷體"/>
          <w:sz w:val="22"/>
          <w:szCs w:val="22"/>
        </w:rPr>
        <w:t>（未出版之碩士論文）。國立臺北教育大學，臺北市。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許嵐婷（</w:t>
      </w:r>
      <w:r w:rsidRPr="00E53D67">
        <w:rPr>
          <w:rFonts w:eastAsia="標楷體"/>
          <w:sz w:val="22"/>
          <w:szCs w:val="22"/>
        </w:rPr>
        <w:t>2003</w:t>
      </w:r>
      <w:r w:rsidRPr="00E53D67">
        <w:rPr>
          <w:rFonts w:eastAsia="標楷體"/>
          <w:sz w:val="22"/>
          <w:szCs w:val="22"/>
        </w:rPr>
        <w:t>）。</w:t>
      </w:r>
      <w:r w:rsidRPr="00E53D67">
        <w:rPr>
          <w:rFonts w:eastAsia="標楷體"/>
          <w:b/>
          <w:sz w:val="22"/>
          <w:szCs w:val="22"/>
        </w:rPr>
        <w:t>國小五年級面積概念之教學研究</w:t>
      </w:r>
      <w:r w:rsidRPr="00E53D67">
        <w:rPr>
          <w:rFonts w:eastAsia="標楷體"/>
          <w:sz w:val="22"/>
          <w:szCs w:val="22"/>
        </w:rPr>
        <w:t>（未出版之碩士論文）。國立臺中師範學院，臺中市。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陳志遠（</w:t>
      </w:r>
      <w:r w:rsidRPr="00E53D67">
        <w:rPr>
          <w:rFonts w:eastAsia="標楷體"/>
          <w:sz w:val="22"/>
          <w:szCs w:val="22"/>
        </w:rPr>
        <w:t>2010</w:t>
      </w:r>
      <w:r w:rsidRPr="00E53D67">
        <w:rPr>
          <w:rFonts w:eastAsia="標楷體"/>
          <w:sz w:val="22"/>
          <w:szCs w:val="22"/>
        </w:rPr>
        <w:t>）。</w:t>
      </w:r>
      <w:r w:rsidRPr="00E53D67">
        <w:rPr>
          <w:rFonts w:eastAsia="標楷體"/>
          <w:b/>
          <w:sz w:val="22"/>
          <w:szCs w:val="22"/>
        </w:rPr>
        <w:t>以</w:t>
      </w:r>
      <w:r w:rsidRPr="00E53D67">
        <w:rPr>
          <w:rFonts w:eastAsia="標楷體"/>
          <w:b/>
          <w:sz w:val="22"/>
          <w:szCs w:val="22"/>
        </w:rPr>
        <w:t>GSP</w:t>
      </w:r>
      <w:r w:rsidRPr="00E53D67">
        <w:rPr>
          <w:rFonts w:eastAsia="標楷體"/>
          <w:b/>
          <w:sz w:val="22"/>
          <w:szCs w:val="22"/>
        </w:rPr>
        <w:t>軟體融入探究教學對國小五年級學生面積概念進行補救教學之研究</w:t>
      </w:r>
      <w:r w:rsidRPr="00E53D67">
        <w:rPr>
          <w:rFonts w:eastAsia="標楷體"/>
          <w:sz w:val="22"/>
          <w:szCs w:val="22"/>
        </w:rPr>
        <w:t>（未出版之碩士論文）。國立彰化師範大學，彰化市。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陳盈帆（</w:t>
      </w:r>
      <w:r w:rsidRPr="00E53D67">
        <w:rPr>
          <w:rFonts w:eastAsia="標楷體"/>
          <w:sz w:val="22"/>
          <w:szCs w:val="22"/>
        </w:rPr>
        <w:t>2007</w:t>
      </w:r>
      <w:r w:rsidRPr="00E53D67">
        <w:rPr>
          <w:rFonts w:eastAsia="標楷體"/>
          <w:sz w:val="22"/>
          <w:szCs w:val="22"/>
        </w:rPr>
        <w:t>）。</w:t>
      </w:r>
      <w:r w:rsidRPr="00E53D67">
        <w:rPr>
          <w:rFonts w:eastAsia="標楷體"/>
          <w:b/>
          <w:sz w:val="22"/>
          <w:szCs w:val="22"/>
        </w:rPr>
        <w:t>動態幾何軟體</w:t>
      </w:r>
      <w:r w:rsidRPr="00E53D67">
        <w:rPr>
          <w:rFonts w:eastAsia="標楷體"/>
          <w:b/>
          <w:sz w:val="22"/>
          <w:szCs w:val="22"/>
        </w:rPr>
        <w:t>GSP</w:t>
      </w:r>
      <w:r w:rsidRPr="00E53D67">
        <w:rPr>
          <w:rFonts w:eastAsia="標楷體"/>
          <w:b/>
          <w:sz w:val="22"/>
          <w:szCs w:val="22"/>
        </w:rPr>
        <w:t>對國小六年級學生面積概念學習影響之研究</w:t>
      </w:r>
      <w:r w:rsidRPr="00E53D67">
        <w:rPr>
          <w:rFonts w:eastAsia="標楷體"/>
          <w:sz w:val="22"/>
          <w:szCs w:val="22"/>
        </w:rPr>
        <w:t>（未出版之碩士論文）。臺北市立教育大學，臺北市。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陳廉偉（</w:t>
      </w:r>
      <w:r w:rsidRPr="00E53D67">
        <w:rPr>
          <w:rFonts w:eastAsia="標楷體"/>
          <w:sz w:val="22"/>
          <w:szCs w:val="22"/>
        </w:rPr>
        <w:t>2010</w:t>
      </w:r>
      <w:r w:rsidRPr="00E53D67">
        <w:rPr>
          <w:rFonts w:eastAsia="標楷體"/>
          <w:sz w:val="22"/>
          <w:szCs w:val="22"/>
        </w:rPr>
        <w:t>）。</w:t>
      </w:r>
      <w:r w:rsidRPr="00E53D67">
        <w:rPr>
          <w:rFonts w:eastAsia="標楷體"/>
          <w:b/>
          <w:sz w:val="22"/>
          <w:szCs w:val="22"/>
        </w:rPr>
        <w:t>發展國小資優兒童數學教學方案歷程研究－以面積概念為例</w:t>
      </w:r>
      <w:r w:rsidRPr="00E53D67">
        <w:rPr>
          <w:rFonts w:eastAsia="標楷體"/>
          <w:sz w:val="22"/>
          <w:szCs w:val="22"/>
        </w:rPr>
        <w:t>（未出版之碩士論文）。國立臺北教育大學，臺北市。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陳嘉皇（</w:t>
      </w:r>
      <w:r w:rsidRPr="00E53D67">
        <w:rPr>
          <w:rFonts w:eastAsia="標楷體"/>
          <w:sz w:val="22"/>
          <w:szCs w:val="22"/>
        </w:rPr>
        <w:t>2003</w:t>
      </w:r>
      <w:r w:rsidRPr="00E53D67">
        <w:rPr>
          <w:rFonts w:eastAsia="標楷體"/>
          <w:sz w:val="22"/>
          <w:szCs w:val="22"/>
        </w:rPr>
        <w:t>）。國小學童直角三角形與特殊四邊形圖形面積測量與解題策略之分析研究。</w:t>
      </w:r>
      <w:r w:rsidRPr="00E53D67">
        <w:rPr>
          <w:rFonts w:eastAsia="標楷體"/>
          <w:b/>
          <w:sz w:val="22"/>
          <w:szCs w:val="22"/>
        </w:rPr>
        <w:t>國民教育研究</w:t>
      </w:r>
      <w:r w:rsidRPr="00E53D67">
        <w:rPr>
          <w:rFonts w:eastAsia="標楷體"/>
          <w:sz w:val="22"/>
          <w:szCs w:val="22"/>
        </w:rPr>
        <w:t>，</w:t>
      </w:r>
      <w:r w:rsidRPr="00E53D67">
        <w:rPr>
          <w:rFonts w:eastAsia="標楷體"/>
          <w:b/>
          <w:sz w:val="22"/>
          <w:szCs w:val="22"/>
        </w:rPr>
        <w:t>8</w:t>
      </w:r>
      <w:r w:rsidRPr="00E53D67">
        <w:rPr>
          <w:rFonts w:eastAsia="標楷體"/>
          <w:sz w:val="22"/>
          <w:szCs w:val="22"/>
        </w:rPr>
        <w:t>，</w:t>
      </w:r>
      <w:r w:rsidRPr="00E53D67">
        <w:rPr>
          <w:rFonts w:eastAsia="標楷體"/>
          <w:sz w:val="22"/>
          <w:szCs w:val="22"/>
        </w:rPr>
        <w:t>208-233</w:t>
      </w:r>
      <w:r w:rsidRPr="00E53D67">
        <w:rPr>
          <w:rFonts w:eastAsia="標楷體"/>
          <w:sz w:val="22"/>
          <w:szCs w:val="22"/>
        </w:rPr>
        <w:t>。</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陳嘉皇、張玲雅（</w:t>
      </w:r>
      <w:r w:rsidRPr="00E53D67">
        <w:rPr>
          <w:rFonts w:eastAsia="標楷體"/>
          <w:sz w:val="22"/>
          <w:szCs w:val="22"/>
        </w:rPr>
        <w:t>2006</w:t>
      </w:r>
      <w:r w:rsidRPr="00E53D67">
        <w:rPr>
          <w:rFonts w:eastAsia="標楷體"/>
          <w:sz w:val="22"/>
          <w:szCs w:val="22"/>
        </w:rPr>
        <w:t>）。</w:t>
      </w:r>
      <w:r w:rsidRPr="00E53D67">
        <w:rPr>
          <w:rFonts w:eastAsia="標楷體"/>
          <w:b/>
          <w:sz w:val="22"/>
          <w:szCs w:val="22"/>
        </w:rPr>
        <w:t>國小學童圖形面積概念公式發展之研究</w:t>
      </w:r>
      <w:r w:rsidRPr="00E53D67">
        <w:rPr>
          <w:rFonts w:eastAsia="標楷體"/>
          <w:sz w:val="22"/>
          <w:szCs w:val="22"/>
        </w:rPr>
        <w:t>。行政院國家科學委員會專</w:t>
      </w:r>
      <w:r w:rsidRPr="00E53D67">
        <w:rPr>
          <w:rFonts w:eastAsia="標楷體"/>
          <w:sz w:val="22"/>
          <w:szCs w:val="22"/>
        </w:rPr>
        <w:lastRenderedPageBreak/>
        <w:t>題研究成果報告（編號：</w:t>
      </w:r>
      <w:r w:rsidRPr="00E53D67">
        <w:rPr>
          <w:rFonts w:eastAsia="標楷體"/>
          <w:sz w:val="22"/>
          <w:szCs w:val="22"/>
        </w:rPr>
        <w:t>NSC94-2521-S-168-002</w:t>
      </w:r>
      <w:r w:rsidRPr="00E53D67">
        <w:rPr>
          <w:rFonts w:eastAsia="標楷體"/>
          <w:sz w:val="22"/>
          <w:szCs w:val="22"/>
        </w:rPr>
        <w:t>），未出版。</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陳薇羽（</w:t>
      </w:r>
      <w:r w:rsidRPr="00E53D67">
        <w:rPr>
          <w:rFonts w:eastAsia="標楷體"/>
          <w:sz w:val="22"/>
          <w:szCs w:val="22"/>
        </w:rPr>
        <w:t>2005</w:t>
      </w:r>
      <w:r w:rsidRPr="00E53D67">
        <w:rPr>
          <w:rFonts w:eastAsia="標楷體"/>
          <w:sz w:val="22"/>
          <w:szCs w:val="22"/>
        </w:rPr>
        <w:t>）。</w:t>
      </w:r>
      <w:r w:rsidRPr="00E53D67">
        <w:rPr>
          <w:rFonts w:eastAsia="標楷體"/>
          <w:b/>
          <w:sz w:val="22"/>
          <w:szCs w:val="22"/>
        </w:rPr>
        <w:t>臺北縣市國小六年級學童面積概念之調查研究</w:t>
      </w:r>
      <w:r w:rsidRPr="00E53D67">
        <w:rPr>
          <w:rFonts w:eastAsia="標楷體"/>
          <w:sz w:val="22"/>
          <w:szCs w:val="22"/>
        </w:rPr>
        <w:t>（未出版之碩士論文）。國立臺北師範學院，臺北市。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陳鉪逸（</w:t>
      </w:r>
      <w:r w:rsidRPr="00E53D67">
        <w:rPr>
          <w:rFonts w:eastAsia="標楷體"/>
          <w:sz w:val="22"/>
          <w:szCs w:val="22"/>
        </w:rPr>
        <w:t>1997</w:t>
      </w:r>
      <w:r w:rsidRPr="00E53D67">
        <w:rPr>
          <w:rFonts w:eastAsia="標楷體"/>
          <w:sz w:val="22"/>
          <w:szCs w:val="22"/>
        </w:rPr>
        <w:t>）。我國國小高年級學生平面圖形面積概念的研究。載於賴亮郡、蔡邦傑（主編），</w:t>
      </w:r>
      <w:r w:rsidRPr="00E53D67">
        <w:rPr>
          <w:rFonts w:eastAsia="標楷體"/>
          <w:b/>
          <w:sz w:val="22"/>
          <w:szCs w:val="22"/>
        </w:rPr>
        <w:t>八十五學年度師範院校教育學術論文發表會論文集（</w:t>
      </w:r>
      <w:r w:rsidRPr="00E53D67">
        <w:rPr>
          <w:rFonts w:eastAsia="標楷體"/>
          <w:b/>
          <w:sz w:val="22"/>
          <w:szCs w:val="22"/>
        </w:rPr>
        <w:t>2</w:t>
      </w:r>
      <w:r w:rsidRPr="00E53D67">
        <w:rPr>
          <w:rFonts w:eastAsia="標楷體"/>
          <w:b/>
          <w:sz w:val="22"/>
          <w:szCs w:val="22"/>
        </w:rPr>
        <w:t>）－數理教育類</w:t>
      </w:r>
      <w:r w:rsidRPr="00E53D67">
        <w:rPr>
          <w:rFonts w:eastAsia="標楷體"/>
          <w:sz w:val="22"/>
          <w:szCs w:val="22"/>
        </w:rPr>
        <w:t>（</w:t>
      </w:r>
      <w:r w:rsidRPr="00E53D67">
        <w:rPr>
          <w:rFonts w:eastAsia="標楷體"/>
          <w:sz w:val="22"/>
          <w:szCs w:val="22"/>
        </w:rPr>
        <w:t>235-398</w:t>
      </w:r>
      <w:r w:rsidRPr="00E53D67">
        <w:rPr>
          <w:rFonts w:eastAsia="標楷體"/>
          <w:sz w:val="22"/>
          <w:szCs w:val="22"/>
        </w:rPr>
        <w:t>頁）。臺東市：國立臺東師範學院。</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曾千純、謝哲仁（</w:t>
      </w:r>
      <w:r w:rsidRPr="00E53D67">
        <w:rPr>
          <w:rFonts w:eastAsia="標楷體"/>
          <w:sz w:val="22"/>
          <w:szCs w:val="22"/>
        </w:rPr>
        <w:t>2003</w:t>
      </w:r>
      <w:r w:rsidRPr="00E53D67">
        <w:rPr>
          <w:rFonts w:eastAsia="標楷體"/>
          <w:sz w:val="22"/>
          <w:szCs w:val="22"/>
        </w:rPr>
        <w:t>）。面積概念的診斷與電腦動態化補救教學。</w:t>
      </w:r>
      <w:r w:rsidRPr="00E53D67">
        <w:rPr>
          <w:rFonts w:eastAsia="標楷體"/>
          <w:b/>
          <w:sz w:val="22"/>
          <w:szCs w:val="22"/>
        </w:rPr>
        <w:t>南師學報</w:t>
      </w:r>
      <w:r w:rsidRPr="00E53D67">
        <w:rPr>
          <w:rFonts w:eastAsia="標楷體"/>
          <w:sz w:val="22"/>
          <w:szCs w:val="22"/>
        </w:rPr>
        <w:t>，</w:t>
      </w:r>
      <w:r w:rsidRPr="00E53D67">
        <w:rPr>
          <w:rFonts w:eastAsia="標楷體"/>
          <w:b/>
          <w:sz w:val="22"/>
          <w:szCs w:val="22"/>
        </w:rPr>
        <w:t>37</w:t>
      </w:r>
      <w:r w:rsidRPr="00E53D67">
        <w:rPr>
          <w:rFonts w:eastAsia="標楷體"/>
          <w:sz w:val="22"/>
          <w:szCs w:val="22"/>
        </w:rPr>
        <w:t>（</w:t>
      </w:r>
      <w:r w:rsidRPr="00E53D67">
        <w:rPr>
          <w:rFonts w:eastAsia="標楷體"/>
          <w:sz w:val="22"/>
          <w:szCs w:val="22"/>
        </w:rPr>
        <w:t>1</w:t>
      </w:r>
      <w:r w:rsidRPr="00E53D67">
        <w:rPr>
          <w:rFonts w:eastAsia="標楷體"/>
          <w:sz w:val="22"/>
          <w:szCs w:val="22"/>
        </w:rPr>
        <w:t>），</w:t>
      </w:r>
      <w:r w:rsidRPr="00E53D67">
        <w:rPr>
          <w:rFonts w:eastAsia="標楷體"/>
          <w:sz w:val="22"/>
          <w:szCs w:val="22"/>
        </w:rPr>
        <w:t>41-61</w:t>
      </w:r>
      <w:r w:rsidRPr="00E53D67">
        <w:rPr>
          <w:rFonts w:eastAsia="標楷體"/>
          <w:sz w:val="22"/>
          <w:szCs w:val="22"/>
        </w:rPr>
        <w:t>。</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黃幸美（</w:t>
      </w:r>
      <w:r w:rsidRPr="00E53D67">
        <w:rPr>
          <w:rFonts w:eastAsia="標楷體"/>
          <w:sz w:val="22"/>
          <w:szCs w:val="22"/>
        </w:rPr>
        <w:t>2009</w:t>
      </w:r>
      <w:r w:rsidRPr="00E53D67">
        <w:rPr>
          <w:rFonts w:eastAsia="標楷體"/>
          <w:sz w:val="22"/>
          <w:szCs w:val="22"/>
        </w:rPr>
        <w:t>）。整合二維空間幾何與面積概念的課程與教學試驗。</w:t>
      </w:r>
      <w:r w:rsidRPr="00E53D67">
        <w:rPr>
          <w:rFonts w:eastAsia="標楷體"/>
          <w:b/>
          <w:sz w:val="22"/>
          <w:szCs w:val="22"/>
        </w:rPr>
        <w:t>科學教育學刊</w:t>
      </w:r>
      <w:r w:rsidRPr="00E53D67">
        <w:rPr>
          <w:rFonts w:eastAsia="標楷體"/>
          <w:sz w:val="22"/>
          <w:szCs w:val="22"/>
        </w:rPr>
        <w:t>，</w:t>
      </w:r>
      <w:r w:rsidRPr="00E53D67">
        <w:rPr>
          <w:rFonts w:eastAsia="標楷體"/>
          <w:b/>
          <w:sz w:val="22"/>
          <w:szCs w:val="22"/>
        </w:rPr>
        <w:t>17</w:t>
      </w:r>
      <w:r w:rsidRPr="00E53D67">
        <w:rPr>
          <w:rFonts w:eastAsia="標楷體"/>
          <w:sz w:val="22"/>
          <w:szCs w:val="22"/>
        </w:rPr>
        <w:t>（</w:t>
      </w:r>
      <w:r w:rsidRPr="00E53D67">
        <w:rPr>
          <w:rFonts w:eastAsia="標楷體"/>
          <w:sz w:val="22"/>
          <w:szCs w:val="22"/>
        </w:rPr>
        <w:t>6</w:t>
      </w:r>
      <w:r w:rsidRPr="00E53D67">
        <w:rPr>
          <w:rFonts w:eastAsia="標楷體"/>
          <w:sz w:val="22"/>
          <w:szCs w:val="22"/>
        </w:rPr>
        <w:t>），</w:t>
      </w:r>
      <w:r w:rsidRPr="00E53D67">
        <w:rPr>
          <w:rFonts w:eastAsia="標楷體"/>
          <w:sz w:val="22"/>
          <w:szCs w:val="22"/>
        </w:rPr>
        <w:t>509-530</w:t>
      </w:r>
      <w:r w:rsidRPr="00E53D67">
        <w:rPr>
          <w:rFonts w:eastAsia="標楷體"/>
          <w:sz w:val="22"/>
          <w:szCs w:val="22"/>
        </w:rPr>
        <w:t>。</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黃榆婷（</w:t>
      </w:r>
      <w:r w:rsidRPr="00E53D67">
        <w:rPr>
          <w:rFonts w:eastAsia="標楷體"/>
          <w:sz w:val="22"/>
          <w:szCs w:val="22"/>
        </w:rPr>
        <w:t>2007</w:t>
      </w:r>
      <w:r w:rsidRPr="00E53D67">
        <w:rPr>
          <w:rFonts w:eastAsia="標楷體"/>
          <w:sz w:val="22"/>
          <w:szCs w:val="22"/>
        </w:rPr>
        <w:t>）。</w:t>
      </w:r>
      <w:r w:rsidRPr="00E53D67">
        <w:rPr>
          <w:rFonts w:eastAsia="標楷體"/>
          <w:b/>
          <w:sz w:val="22"/>
          <w:szCs w:val="22"/>
        </w:rPr>
        <w:t>動態幾何</w:t>
      </w:r>
      <w:r w:rsidRPr="00E53D67">
        <w:rPr>
          <w:rFonts w:eastAsia="標楷體"/>
          <w:b/>
          <w:sz w:val="22"/>
          <w:szCs w:val="22"/>
        </w:rPr>
        <w:t>GSP</w:t>
      </w:r>
      <w:r w:rsidRPr="00E53D67">
        <w:rPr>
          <w:rFonts w:eastAsia="標楷體"/>
          <w:b/>
          <w:sz w:val="22"/>
          <w:szCs w:val="22"/>
        </w:rPr>
        <w:t>融入國小四年級數學領域角度與面積單元教學之研究</w:t>
      </w:r>
      <w:r w:rsidRPr="00E53D67">
        <w:rPr>
          <w:rFonts w:eastAsia="標楷體"/>
          <w:sz w:val="22"/>
          <w:szCs w:val="22"/>
        </w:rPr>
        <w:t>（未出版之碩士論文）。國立屏東教育大學，屏東市。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葉芳秀（</w:t>
      </w:r>
      <w:r w:rsidRPr="00E53D67">
        <w:rPr>
          <w:rFonts w:eastAsia="標楷體"/>
          <w:sz w:val="22"/>
          <w:szCs w:val="22"/>
        </w:rPr>
        <w:t>2004</w:t>
      </w:r>
      <w:r w:rsidRPr="00E53D67">
        <w:rPr>
          <w:rFonts w:eastAsia="標楷體"/>
          <w:sz w:val="22"/>
          <w:szCs w:val="22"/>
        </w:rPr>
        <w:t>）。</w:t>
      </w:r>
      <w:r w:rsidRPr="00E53D67">
        <w:rPr>
          <w:rFonts w:eastAsia="標楷體"/>
          <w:b/>
          <w:sz w:val="22"/>
          <w:szCs w:val="22"/>
        </w:rPr>
        <w:t>以派翠西網路矯正國小三角形面積計算錯誤類型之適性引導系統</w:t>
      </w:r>
      <w:r w:rsidRPr="00E53D67">
        <w:rPr>
          <w:rFonts w:eastAsia="標楷體"/>
          <w:sz w:val="22"/>
          <w:szCs w:val="22"/>
        </w:rPr>
        <w:t>（未出版之碩士論文）。國立臺北師範學院，臺北市。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廖綉玉（</w:t>
      </w:r>
      <w:r w:rsidRPr="00E53D67">
        <w:rPr>
          <w:rFonts w:eastAsia="標楷體"/>
          <w:sz w:val="22"/>
          <w:szCs w:val="22"/>
        </w:rPr>
        <w:t>2006</w:t>
      </w:r>
      <w:r w:rsidRPr="00E53D67">
        <w:rPr>
          <w:rFonts w:eastAsia="標楷體"/>
          <w:sz w:val="22"/>
          <w:szCs w:val="22"/>
        </w:rPr>
        <w:t>）。</w:t>
      </w:r>
      <w:r w:rsidRPr="00E53D67">
        <w:rPr>
          <w:rFonts w:eastAsia="標楷體"/>
          <w:b/>
          <w:sz w:val="22"/>
          <w:szCs w:val="22"/>
        </w:rPr>
        <w:t>國小三年級學童面積測量概念與相關能力之探究</w:t>
      </w:r>
      <w:r w:rsidRPr="00E53D67">
        <w:rPr>
          <w:rFonts w:eastAsia="標楷體"/>
          <w:sz w:val="22"/>
          <w:szCs w:val="22"/>
        </w:rPr>
        <w:t>（未出版之碩士論文）。國立臺中教育大學，臺中市。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薛建成（</w:t>
      </w:r>
      <w:r w:rsidRPr="00E53D67">
        <w:rPr>
          <w:rFonts w:eastAsia="標楷體"/>
          <w:sz w:val="22"/>
          <w:szCs w:val="22"/>
        </w:rPr>
        <w:t>2003</w:t>
      </w:r>
      <w:r w:rsidRPr="00E53D67">
        <w:rPr>
          <w:rFonts w:eastAsia="標楷體"/>
          <w:sz w:val="22"/>
          <w:szCs w:val="22"/>
        </w:rPr>
        <w:t>）。</w:t>
      </w:r>
      <w:r w:rsidRPr="00E53D67">
        <w:rPr>
          <w:rFonts w:eastAsia="標楷體"/>
          <w:b/>
          <w:sz w:val="22"/>
          <w:szCs w:val="22"/>
        </w:rPr>
        <w:t>依據</w:t>
      </w:r>
      <w:r w:rsidRPr="00E53D67">
        <w:rPr>
          <w:rFonts w:eastAsia="標楷體"/>
          <w:b/>
          <w:sz w:val="22"/>
          <w:szCs w:val="22"/>
        </w:rPr>
        <w:t xml:space="preserve">van </w:t>
      </w:r>
      <w:proofErr w:type="spellStart"/>
      <w:r w:rsidRPr="00E53D67">
        <w:rPr>
          <w:rFonts w:eastAsia="標楷體"/>
          <w:b/>
          <w:sz w:val="22"/>
          <w:szCs w:val="22"/>
        </w:rPr>
        <w:t>Hiele</w:t>
      </w:r>
      <w:proofErr w:type="spellEnd"/>
      <w:r w:rsidRPr="00E53D67">
        <w:rPr>
          <w:rFonts w:eastAsia="標楷體"/>
          <w:b/>
          <w:sz w:val="22"/>
          <w:szCs w:val="22"/>
        </w:rPr>
        <w:t>幾何思考理論</w:t>
      </w:r>
      <w:r w:rsidRPr="00E53D67">
        <w:rPr>
          <w:rFonts w:eastAsia="標楷體"/>
          <w:b/>
          <w:sz w:val="22"/>
          <w:szCs w:val="22"/>
        </w:rPr>
        <w:t>―</w:t>
      </w:r>
      <w:r w:rsidRPr="00E53D67">
        <w:rPr>
          <w:rFonts w:eastAsia="標楷體"/>
          <w:b/>
          <w:sz w:val="22"/>
          <w:szCs w:val="22"/>
        </w:rPr>
        <w:t>探究臺灣中部地區國小學童幾何概念發展之研究</w:t>
      </w:r>
      <w:r w:rsidRPr="00E53D67">
        <w:rPr>
          <w:rFonts w:eastAsia="標楷體"/>
          <w:sz w:val="22"/>
          <w:szCs w:val="22"/>
        </w:rPr>
        <w:t>（未出版之碩士論文）。國立臺中師範學院，臺中市。</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譚寧君（</w:t>
      </w:r>
      <w:r w:rsidRPr="00E53D67">
        <w:rPr>
          <w:rFonts w:eastAsia="標楷體"/>
          <w:sz w:val="22"/>
          <w:szCs w:val="22"/>
        </w:rPr>
        <w:t>1997</w:t>
      </w:r>
      <w:r w:rsidRPr="00E53D67">
        <w:rPr>
          <w:rFonts w:eastAsia="標楷體"/>
          <w:sz w:val="22"/>
          <w:szCs w:val="22"/>
        </w:rPr>
        <w:t>）。面積與體積的教材分析。載於教育部臺灣省國民學校教師研習會（主編），</w:t>
      </w:r>
      <w:r w:rsidRPr="00E53D67">
        <w:rPr>
          <w:rFonts w:eastAsia="標楷體"/>
          <w:b/>
          <w:sz w:val="22"/>
          <w:szCs w:val="22"/>
        </w:rPr>
        <w:t>國民小學數學科新課程概說（中年級）</w:t>
      </w:r>
      <w:r w:rsidRPr="00E53D67">
        <w:rPr>
          <w:rFonts w:eastAsia="標楷體"/>
          <w:sz w:val="22"/>
          <w:szCs w:val="22"/>
        </w:rPr>
        <w:t>（頁</w:t>
      </w:r>
      <w:r w:rsidRPr="00E53D67">
        <w:rPr>
          <w:rFonts w:eastAsia="標楷體"/>
          <w:sz w:val="22"/>
          <w:szCs w:val="22"/>
        </w:rPr>
        <w:t>175-192</w:t>
      </w:r>
      <w:r w:rsidRPr="00E53D67">
        <w:rPr>
          <w:rFonts w:eastAsia="標楷體"/>
          <w:sz w:val="22"/>
          <w:szCs w:val="22"/>
        </w:rPr>
        <w:t>）。臺北縣：臺灣省國民學校教師研習會。</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譚寧君（</w:t>
      </w:r>
      <w:r w:rsidRPr="00E53D67">
        <w:rPr>
          <w:rFonts w:eastAsia="標楷體"/>
          <w:sz w:val="22"/>
          <w:szCs w:val="22"/>
        </w:rPr>
        <w:t>1998</w:t>
      </w:r>
      <w:r w:rsidRPr="00E53D67">
        <w:rPr>
          <w:rFonts w:eastAsia="標楷體"/>
          <w:sz w:val="22"/>
          <w:szCs w:val="22"/>
        </w:rPr>
        <w:t>）。高年級面積教材分析。載於教育部臺灣省國民學校教師研習會（主編），</w:t>
      </w:r>
      <w:r w:rsidRPr="00E53D67">
        <w:rPr>
          <w:rFonts w:eastAsia="標楷體"/>
          <w:b/>
          <w:sz w:val="22"/>
          <w:szCs w:val="22"/>
        </w:rPr>
        <w:t>國民小學數學科新課程概說（高年級）</w:t>
      </w:r>
      <w:r w:rsidRPr="00E53D67">
        <w:rPr>
          <w:rFonts w:eastAsia="標楷體"/>
          <w:sz w:val="22"/>
          <w:szCs w:val="22"/>
        </w:rPr>
        <w:t>（頁</w:t>
      </w:r>
      <w:r w:rsidRPr="00E53D67">
        <w:rPr>
          <w:rFonts w:eastAsia="標楷體"/>
          <w:sz w:val="22"/>
          <w:szCs w:val="22"/>
        </w:rPr>
        <w:t>214-229</w:t>
      </w:r>
      <w:r w:rsidRPr="00E53D67">
        <w:rPr>
          <w:rFonts w:eastAsia="標楷體"/>
          <w:sz w:val="22"/>
          <w:szCs w:val="22"/>
        </w:rPr>
        <w:t>）。臺北縣：臺灣省國民學校教師研習會。</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 xml:space="preserve">National Council of Teachers of Mathematics (2000). </w:t>
      </w:r>
      <w:r w:rsidRPr="00E53D67">
        <w:rPr>
          <w:rFonts w:eastAsia="標楷體"/>
          <w:i/>
          <w:sz w:val="22"/>
          <w:szCs w:val="22"/>
        </w:rPr>
        <w:t>Principles and standards for school mathematics</w:t>
      </w:r>
      <w:r w:rsidRPr="00E53D67">
        <w:rPr>
          <w:rFonts w:eastAsia="標楷體"/>
          <w:sz w:val="22"/>
          <w:szCs w:val="22"/>
        </w:rPr>
        <w:t>. Reston, VA: NCTM.</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proofErr w:type="spellStart"/>
      <w:r w:rsidRPr="00E53D67">
        <w:rPr>
          <w:rFonts w:eastAsia="標楷體"/>
          <w:sz w:val="22"/>
          <w:szCs w:val="22"/>
        </w:rPr>
        <w:t>Nunes</w:t>
      </w:r>
      <w:proofErr w:type="spellEnd"/>
      <w:r w:rsidRPr="00E53D67">
        <w:rPr>
          <w:rFonts w:eastAsia="標楷體"/>
          <w:sz w:val="22"/>
          <w:szCs w:val="22"/>
        </w:rPr>
        <w:t xml:space="preserve">, T., Light, P., Mason, J., &amp; Allerton, M. (1994). </w:t>
      </w:r>
      <w:r w:rsidRPr="00E53D67">
        <w:rPr>
          <w:rFonts w:eastAsia="標楷體"/>
          <w:i/>
          <w:sz w:val="22"/>
          <w:szCs w:val="22"/>
        </w:rPr>
        <w:t>Children’s Understanding of the Concept of Area</w:t>
      </w:r>
      <w:r w:rsidRPr="00E53D67">
        <w:rPr>
          <w:rFonts w:eastAsia="標楷體"/>
          <w:sz w:val="22"/>
          <w:szCs w:val="22"/>
        </w:rPr>
        <w:t>. Research report prepared for the Economic and Social Council (ESRC), Institute of Education, University of London.</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proofErr w:type="spellStart"/>
      <w:r w:rsidRPr="00E53D67">
        <w:rPr>
          <w:rFonts w:eastAsia="標楷體"/>
          <w:sz w:val="22"/>
          <w:szCs w:val="22"/>
        </w:rPr>
        <w:t>Outhred</w:t>
      </w:r>
      <w:proofErr w:type="spellEnd"/>
      <w:r w:rsidRPr="00E53D67">
        <w:rPr>
          <w:rFonts w:eastAsia="標楷體"/>
          <w:sz w:val="22"/>
          <w:szCs w:val="22"/>
        </w:rPr>
        <w:t xml:space="preserve">, L.N. &amp; </w:t>
      </w:r>
      <w:proofErr w:type="spellStart"/>
      <w:r w:rsidRPr="00E53D67">
        <w:rPr>
          <w:rFonts w:eastAsia="標楷體"/>
          <w:sz w:val="22"/>
          <w:szCs w:val="22"/>
        </w:rPr>
        <w:t>Mitchelmore</w:t>
      </w:r>
      <w:proofErr w:type="spellEnd"/>
      <w:r w:rsidRPr="00E53D67">
        <w:rPr>
          <w:rFonts w:eastAsia="標楷體"/>
          <w:sz w:val="22"/>
          <w:szCs w:val="22"/>
        </w:rPr>
        <w:t xml:space="preserve">, M.C. (2000). Young Children’s Intuitive Understanding of Rectangular Area Measurement , </w:t>
      </w:r>
      <w:r w:rsidRPr="00E53D67">
        <w:rPr>
          <w:rFonts w:eastAsia="標楷體"/>
          <w:i/>
          <w:sz w:val="22"/>
          <w:szCs w:val="22"/>
        </w:rPr>
        <w:t>Journal for Research in Mathematics Education</w:t>
      </w:r>
      <w:r w:rsidRPr="00E53D67">
        <w:rPr>
          <w:rFonts w:eastAsia="標楷體"/>
          <w:sz w:val="22"/>
          <w:szCs w:val="22"/>
        </w:rPr>
        <w:t xml:space="preserve">, </w:t>
      </w:r>
      <w:r w:rsidRPr="00E53D67">
        <w:rPr>
          <w:rFonts w:eastAsia="標楷體"/>
          <w:i/>
          <w:sz w:val="22"/>
          <w:szCs w:val="22"/>
        </w:rPr>
        <w:t>31</w:t>
      </w:r>
      <w:r w:rsidRPr="00E53D67">
        <w:rPr>
          <w:rFonts w:eastAsia="標楷體"/>
          <w:sz w:val="22"/>
          <w:szCs w:val="22"/>
        </w:rPr>
        <w:t>c(2) , 144-167.</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 xml:space="preserve">Piaget, J., </w:t>
      </w:r>
      <w:proofErr w:type="spellStart"/>
      <w:r w:rsidRPr="00E53D67">
        <w:rPr>
          <w:rFonts w:eastAsia="標楷體"/>
          <w:sz w:val="22"/>
          <w:szCs w:val="22"/>
        </w:rPr>
        <w:t>Inhelder</w:t>
      </w:r>
      <w:proofErr w:type="spellEnd"/>
      <w:r w:rsidRPr="00E53D67">
        <w:rPr>
          <w:rFonts w:eastAsia="標楷體"/>
          <w:sz w:val="22"/>
          <w:szCs w:val="22"/>
        </w:rPr>
        <w:t xml:space="preserve">, B., &amp; </w:t>
      </w:r>
      <w:proofErr w:type="spellStart"/>
      <w:r w:rsidRPr="00E53D67">
        <w:rPr>
          <w:rFonts w:eastAsia="標楷體"/>
          <w:sz w:val="22"/>
          <w:szCs w:val="22"/>
        </w:rPr>
        <w:t>Szeminska</w:t>
      </w:r>
      <w:proofErr w:type="spellEnd"/>
      <w:r w:rsidRPr="00E53D67">
        <w:rPr>
          <w:rFonts w:eastAsia="標楷體"/>
          <w:sz w:val="22"/>
          <w:szCs w:val="22"/>
        </w:rPr>
        <w:t xml:space="preserve">, A. (1960). </w:t>
      </w:r>
      <w:r w:rsidRPr="00E53D67">
        <w:rPr>
          <w:rFonts w:eastAsia="標楷體"/>
          <w:i/>
          <w:sz w:val="22"/>
          <w:szCs w:val="22"/>
        </w:rPr>
        <w:t>The Child’s Conception of Geometry</w:t>
      </w:r>
      <w:r w:rsidRPr="00E53D67">
        <w:rPr>
          <w:rFonts w:eastAsia="標楷體"/>
          <w:sz w:val="22"/>
          <w:szCs w:val="22"/>
        </w:rPr>
        <w:t>. New York: Basic Books.</w:t>
      </w:r>
    </w:p>
    <w:p w:rsidR="00C93C1B" w:rsidRPr="00E53D67" w:rsidRDefault="00C93C1B" w:rsidP="00C93C1B">
      <w:pPr>
        <w:pStyle w:val="90"/>
        <w:numPr>
          <w:ilvl w:val="0"/>
          <w:numId w:val="36"/>
        </w:numPr>
        <w:spacing w:line="0" w:lineRule="atLeast"/>
        <w:ind w:left="328" w:hangingChars="149" w:hanging="328"/>
        <w:rPr>
          <w:rFonts w:eastAsia="標楷體"/>
          <w:sz w:val="22"/>
          <w:szCs w:val="22"/>
        </w:rPr>
      </w:pPr>
      <w:r w:rsidRPr="00E53D67">
        <w:rPr>
          <w:rFonts w:eastAsia="標楷體"/>
          <w:sz w:val="22"/>
          <w:szCs w:val="22"/>
        </w:rPr>
        <w:t xml:space="preserve">Taylor, R.P. (1980). </w:t>
      </w:r>
      <w:r w:rsidRPr="00E53D67">
        <w:rPr>
          <w:rFonts w:eastAsia="標楷體"/>
          <w:i/>
          <w:sz w:val="22"/>
          <w:szCs w:val="22"/>
        </w:rPr>
        <w:t>The computer in school: Tutor, tool, tutee</w:t>
      </w:r>
      <w:r w:rsidRPr="00E53D67">
        <w:rPr>
          <w:rFonts w:eastAsia="標楷體"/>
          <w:sz w:val="22"/>
          <w:szCs w:val="22"/>
        </w:rPr>
        <w:t>. New York: Teachers College Press.</w:t>
      </w:r>
    </w:p>
    <w:p w:rsidR="00C93C1B" w:rsidRPr="00E53D67" w:rsidRDefault="00C93C1B" w:rsidP="00C93C1B">
      <w:pPr>
        <w:pStyle w:val="90"/>
        <w:numPr>
          <w:ilvl w:val="0"/>
          <w:numId w:val="36"/>
        </w:numPr>
        <w:spacing w:line="0" w:lineRule="atLeast"/>
        <w:ind w:left="328" w:hangingChars="149" w:hanging="328"/>
        <w:rPr>
          <w:rFonts w:eastAsia="標楷體"/>
        </w:rPr>
      </w:pPr>
      <w:r w:rsidRPr="00E53D67">
        <w:rPr>
          <w:rFonts w:eastAsia="標楷體"/>
          <w:sz w:val="22"/>
          <w:szCs w:val="22"/>
        </w:rPr>
        <w:t xml:space="preserve">van </w:t>
      </w:r>
      <w:proofErr w:type="spellStart"/>
      <w:r w:rsidRPr="00E53D67">
        <w:rPr>
          <w:rFonts w:eastAsia="標楷體"/>
          <w:sz w:val="22"/>
          <w:szCs w:val="22"/>
        </w:rPr>
        <w:t>Hiele</w:t>
      </w:r>
      <w:proofErr w:type="spellEnd"/>
      <w:r w:rsidRPr="00E53D67">
        <w:rPr>
          <w:rFonts w:eastAsia="標楷體"/>
          <w:sz w:val="22"/>
          <w:szCs w:val="22"/>
        </w:rPr>
        <w:t xml:space="preserve">, P. M. (1986). </w:t>
      </w:r>
      <w:r w:rsidRPr="00E53D67">
        <w:rPr>
          <w:rFonts w:eastAsia="標楷體"/>
          <w:i/>
          <w:sz w:val="22"/>
          <w:szCs w:val="22"/>
        </w:rPr>
        <w:t xml:space="preserve">Structure and </w:t>
      </w:r>
      <w:proofErr w:type="spellStart"/>
      <w:r w:rsidRPr="00E53D67">
        <w:rPr>
          <w:rFonts w:eastAsia="標楷體"/>
          <w:i/>
          <w:sz w:val="22"/>
          <w:szCs w:val="22"/>
        </w:rPr>
        <w:t>insigh</w:t>
      </w:r>
      <w:proofErr w:type="spellEnd"/>
      <w:r w:rsidRPr="00E53D67">
        <w:rPr>
          <w:rFonts w:eastAsia="標楷體"/>
          <w:i/>
          <w:sz w:val="22"/>
          <w:szCs w:val="22"/>
        </w:rPr>
        <w:t>: A theory of mathematics education</w:t>
      </w:r>
      <w:r w:rsidRPr="00E53D67">
        <w:rPr>
          <w:rFonts w:eastAsia="標楷體"/>
          <w:sz w:val="22"/>
          <w:szCs w:val="22"/>
        </w:rPr>
        <w:t>. Orlando, FL: Academic Press.</w:t>
      </w:r>
    </w:p>
    <w:p w:rsidR="00C93C1B" w:rsidRPr="00E53D67" w:rsidRDefault="00C93C1B" w:rsidP="00C93C1B">
      <w:pPr>
        <w:spacing w:line="0" w:lineRule="atLeast"/>
        <w:outlineLvl w:val="0"/>
        <w:rPr>
          <w:rFonts w:ascii="Times New Roman" w:hAnsi="Times New Roman"/>
          <w:sz w:val="22"/>
          <w:szCs w:val="22"/>
        </w:rPr>
      </w:pPr>
    </w:p>
    <w:p w:rsidR="00C93C1B" w:rsidRPr="00E53D67" w:rsidRDefault="00C93C1B" w:rsidP="00A34321">
      <w:pPr>
        <w:rPr>
          <w:rFonts w:ascii="Times New Roman" w:hAnsi="Times New Roman"/>
          <w:b/>
        </w:rPr>
      </w:pPr>
      <w:r w:rsidRPr="00E53D67">
        <w:rPr>
          <w:rFonts w:ascii="Times New Roman" w:hAnsi="Times New Roman"/>
          <w:b/>
        </w:rPr>
        <w:t>Biographies</w:t>
      </w:r>
    </w:p>
    <w:p w:rsidR="00C93C1B" w:rsidRPr="00E53D67" w:rsidRDefault="00C93C1B" w:rsidP="00C93C1B">
      <w:pPr>
        <w:pStyle w:val="af2"/>
        <w:spacing w:line="240" w:lineRule="exact"/>
        <w:rPr>
          <w:rFonts w:ascii="Times New Roman" w:eastAsia="標楷體"/>
          <w:color w:val="auto"/>
          <w:szCs w:val="22"/>
        </w:rPr>
      </w:pPr>
    </w:p>
    <w:p w:rsidR="00C93C1B" w:rsidRPr="00E53D67" w:rsidRDefault="00C93C1B" w:rsidP="00C93C1B">
      <w:pPr>
        <w:pStyle w:val="af2"/>
        <w:snapToGrid w:val="0"/>
        <w:spacing w:line="240" w:lineRule="auto"/>
        <w:jc w:val="both"/>
        <w:rPr>
          <w:rFonts w:ascii="Times New Roman" w:eastAsia="標楷體"/>
          <w:bCs/>
          <w:color w:val="auto"/>
          <w:szCs w:val="22"/>
          <w:lang w:val="en"/>
        </w:rPr>
      </w:pPr>
      <w:r w:rsidRPr="00E53D67">
        <w:rPr>
          <w:rFonts w:ascii="Times New Roman" w:eastAsia="標楷體"/>
          <w:noProof/>
        </w:rPr>
        <w:drawing>
          <wp:anchor distT="0" distB="0" distL="114300" distR="114300" simplePos="0" relativeHeight="251664384" behindDoc="0" locked="0" layoutInCell="1" allowOverlap="1" wp14:anchorId="73E6FD86" wp14:editId="7F990466">
            <wp:simplePos x="0" y="0"/>
            <wp:positionH relativeFrom="column">
              <wp:posOffset>-57150</wp:posOffset>
            </wp:positionH>
            <wp:positionV relativeFrom="paragraph">
              <wp:posOffset>29845</wp:posOffset>
            </wp:positionV>
            <wp:extent cx="852170" cy="1143000"/>
            <wp:effectExtent l="0" t="0" r="5080" b="0"/>
            <wp:wrapSquare wrapText="bothSides"/>
            <wp:docPr id="11" name="圖片 11" descr="20121104_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1104_0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21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D67">
        <w:rPr>
          <w:rFonts w:ascii="Times New Roman" w:eastAsia="標楷體"/>
          <w:b/>
          <w:iCs/>
          <w:color w:val="auto"/>
          <w:spacing w:val="4"/>
        </w:rPr>
        <w:t>Hsu-Ming Hsieh</w:t>
      </w:r>
      <w:r w:rsidRPr="00E53D67">
        <w:rPr>
          <w:rFonts w:ascii="Times New Roman" w:eastAsia="標楷體"/>
          <w:b/>
          <w:color w:val="auto"/>
          <w:szCs w:val="22"/>
        </w:rPr>
        <w:t xml:space="preserve"> </w:t>
      </w:r>
      <w:r w:rsidRPr="00E53D67">
        <w:rPr>
          <w:rFonts w:ascii="Times New Roman" w:eastAsia="標楷體"/>
          <w:color w:val="auto"/>
          <w:szCs w:val="22"/>
        </w:rPr>
        <w:t xml:space="preserve">received the M.S. from the </w:t>
      </w:r>
      <w:r w:rsidRPr="00E53D67">
        <w:rPr>
          <w:rFonts w:ascii="Times New Roman" w:eastAsia="標楷體"/>
          <w:bCs/>
          <w:color w:val="auto"/>
          <w:szCs w:val="22"/>
        </w:rPr>
        <w:t>Department of Applied Mathematics, National University of Tainan, Taiwan, in 2012</w:t>
      </w:r>
      <w:r w:rsidRPr="00E53D67">
        <w:rPr>
          <w:rFonts w:ascii="Times New Roman" w:eastAsia="標楷體"/>
          <w:color w:val="auto"/>
          <w:szCs w:val="22"/>
        </w:rPr>
        <w:t>.</w:t>
      </w:r>
    </w:p>
    <w:p w:rsidR="00C93C1B" w:rsidRPr="00E53D67" w:rsidRDefault="00C93C1B" w:rsidP="00C93C1B">
      <w:pPr>
        <w:pStyle w:val="af2"/>
        <w:snapToGrid w:val="0"/>
        <w:spacing w:line="240" w:lineRule="auto"/>
        <w:ind w:firstLineChars="200" w:firstLine="440"/>
        <w:jc w:val="both"/>
        <w:rPr>
          <w:rFonts w:ascii="Times New Roman" w:eastAsia="標楷體"/>
          <w:color w:val="auto"/>
          <w:szCs w:val="22"/>
        </w:rPr>
      </w:pPr>
      <w:r w:rsidRPr="00E53D67">
        <w:rPr>
          <w:rFonts w:ascii="Times New Roman" w:eastAsia="標楷體"/>
          <w:bCs/>
          <w:color w:val="auto"/>
          <w:szCs w:val="22"/>
        </w:rPr>
        <w:t>Now, he is an elementary school teacher teaching in Elementary School, Tainan, Taiwan</w:t>
      </w:r>
      <w:r w:rsidRPr="00E53D67">
        <w:rPr>
          <w:rFonts w:ascii="Times New Roman" w:eastAsia="標楷體"/>
          <w:color w:val="auto"/>
          <w:szCs w:val="22"/>
        </w:rPr>
        <w:t xml:space="preserve">. His </w:t>
      </w:r>
      <w:r w:rsidRPr="00E53D67">
        <w:rPr>
          <w:rFonts w:ascii="Times New Roman" w:eastAsia="標楷體"/>
          <w:bCs/>
          <w:color w:val="auto"/>
          <w:szCs w:val="22"/>
        </w:rPr>
        <w:t>teaching</w:t>
      </w:r>
      <w:r w:rsidRPr="00E53D67">
        <w:rPr>
          <w:rFonts w:ascii="Times New Roman" w:eastAsia="標楷體"/>
          <w:color w:val="auto"/>
          <w:szCs w:val="22"/>
        </w:rPr>
        <w:t xml:space="preserve"> interests are</w:t>
      </w:r>
      <w:r w:rsidRPr="00E53D67">
        <w:rPr>
          <w:rFonts w:ascii="Times New Roman" w:eastAsia="標楷體"/>
        </w:rPr>
        <w:t xml:space="preserve"> </w:t>
      </w:r>
      <w:r w:rsidRPr="00E53D67">
        <w:rPr>
          <w:rFonts w:ascii="Times New Roman" w:eastAsia="標楷體"/>
          <w:color w:val="auto"/>
          <w:szCs w:val="22"/>
        </w:rPr>
        <w:t>information technology into</w:t>
      </w:r>
      <w:r w:rsidRPr="00E53D67">
        <w:rPr>
          <w:rFonts w:ascii="Times New Roman" w:eastAsia="標楷體"/>
        </w:rPr>
        <w:t xml:space="preserve"> </w:t>
      </w:r>
      <w:r w:rsidRPr="00E53D67">
        <w:rPr>
          <w:rFonts w:ascii="Times New Roman" w:eastAsia="標楷體"/>
          <w:color w:val="auto"/>
          <w:szCs w:val="22"/>
        </w:rPr>
        <w:t>mathematics and Computer-Assisted Instruction etc..</w:t>
      </w:r>
    </w:p>
    <w:p w:rsidR="00C93C1B" w:rsidRPr="00E53D67" w:rsidRDefault="00C93C1B" w:rsidP="00C93C1B">
      <w:pPr>
        <w:rPr>
          <w:rFonts w:ascii="Times New Roman" w:hAnsi="Times New Roman"/>
          <w:sz w:val="22"/>
          <w:szCs w:val="22"/>
        </w:rPr>
      </w:pPr>
      <w:r w:rsidRPr="00E53D67">
        <w:rPr>
          <w:rFonts w:ascii="Times New Roman" w:hAnsi="Times New Roman"/>
          <w:noProof/>
        </w:rPr>
        <w:drawing>
          <wp:anchor distT="0" distB="0" distL="114300" distR="114300" simplePos="0" relativeHeight="251663360" behindDoc="0" locked="0" layoutInCell="1" allowOverlap="1" wp14:anchorId="2C4AADAC" wp14:editId="47F5799F">
            <wp:simplePos x="0" y="0"/>
            <wp:positionH relativeFrom="column">
              <wp:posOffset>57150</wp:posOffset>
            </wp:positionH>
            <wp:positionV relativeFrom="paragraph">
              <wp:posOffset>184150</wp:posOffset>
            </wp:positionV>
            <wp:extent cx="852170" cy="1143000"/>
            <wp:effectExtent l="0" t="0" r="5080" b="0"/>
            <wp:wrapSquare wrapText="bothSides"/>
            <wp:docPr id="10" name="圖片 10" descr="poya-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ya-w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21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C1B" w:rsidRPr="00E53D67" w:rsidRDefault="00C93C1B" w:rsidP="00C93C1B">
      <w:pPr>
        <w:pStyle w:val="af2"/>
        <w:snapToGrid w:val="0"/>
        <w:spacing w:line="240" w:lineRule="auto"/>
        <w:jc w:val="both"/>
        <w:rPr>
          <w:rFonts w:ascii="Times New Roman" w:eastAsia="標楷體"/>
          <w:bCs/>
          <w:color w:val="auto"/>
          <w:szCs w:val="22"/>
        </w:rPr>
      </w:pPr>
      <w:r w:rsidRPr="00E53D67">
        <w:rPr>
          <w:rFonts w:ascii="Times New Roman" w:eastAsia="標楷體"/>
          <w:b/>
          <w:color w:val="auto"/>
          <w:szCs w:val="22"/>
        </w:rPr>
        <w:t>Po-</w:t>
      </w:r>
      <w:proofErr w:type="spellStart"/>
      <w:r w:rsidRPr="00E53D67">
        <w:rPr>
          <w:rFonts w:ascii="Times New Roman" w:eastAsia="標楷體"/>
          <w:b/>
          <w:color w:val="auto"/>
          <w:szCs w:val="22"/>
        </w:rPr>
        <w:t>Ya</w:t>
      </w:r>
      <w:proofErr w:type="spellEnd"/>
      <w:r w:rsidRPr="00E53D67">
        <w:rPr>
          <w:rFonts w:ascii="Times New Roman" w:eastAsia="標楷體"/>
          <w:b/>
          <w:color w:val="auto"/>
          <w:szCs w:val="22"/>
        </w:rPr>
        <w:t xml:space="preserve"> Wu</w:t>
      </w:r>
      <w:r w:rsidRPr="00E53D67">
        <w:rPr>
          <w:rFonts w:ascii="Times New Roman" w:eastAsia="標楷體"/>
          <w:bCs/>
          <w:color w:val="auto"/>
          <w:szCs w:val="22"/>
        </w:rPr>
        <w:t xml:space="preserve"> received the</w:t>
      </w:r>
      <w:r w:rsidRPr="00E53D67">
        <w:rPr>
          <w:rFonts w:ascii="Times New Roman" w:eastAsia="標楷體"/>
        </w:rPr>
        <w:t xml:space="preserve"> </w:t>
      </w:r>
      <w:r w:rsidRPr="00E53D67">
        <w:rPr>
          <w:rFonts w:ascii="Times New Roman" w:eastAsia="標楷體"/>
          <w:bCs/>
          <w:color w:val="auto"/>
          <w:szCs w:val="22"/>
        </w:rPr>
        <w:t>PH.D. degrees from National Taiwan University of Computer Science and Information Engineering, Taipei, Taiwan.</w:t>
      </w:r>
    </w:p>
    <w:p w:rsidR="00C93C1B" w:rsidRPr="00E53D67" w:rsidRDefault="00C93C1B" w:rsidP="00C93C1B">
      <w:pPr>
        <w:pStyle w:val="af2"/>
        <w:snapToGrid w:val="0"/>
        <w:spacing w:line="240" w:lineRule="auto"/>
        <w:ind w:firstLineChars="200" w:firstLine="440"/>
        <w:jc w:val="both"/>
        <w:rPr>
          <w:rFonts w:ascii="Times New Roman" w:eastAsia="標楷體"/>
        </w:rPr>
      </w:pPr>
      <w:r w:rsidRPr="00E53D67">
        <w:rPr>
          <w:rFonts w:ascii="Times New Roman" w:eastAsia="標楷體"/>
          <w:bCs/>
          <w:color w:val="auto"/>
          <w:szCs w:val="22"/>
        </w:rPr>
        <w:t>Now, he is the head of the Department of Applied Mathematics, National University of Tainan, Taiwan. His research interests are Computer science and Analysis</w:t>
      </w:r>
      <w:r w:rsidRPr="00E53D67">
        <w:rPr>
          <w:rFonts w:ascii="Times New Roman" w:eastAsia="標楷體"/>
          <w:color w:val="auto"/>
          <w:szCs w:val="22"/>
        </w:rPr>
        <w:t xml:space="preserve"> etc..</w:t>
      </w:r>
    </w:p>
    <w:p w:rsidR="0009417D" w:rsidRPr="0020179D" w:rsidRDefault="0009417D" w:rsidP="00996E24"/>
    <w:sectPr w:rsidR="0009417D" w:rsidRPr="0020179D" w:rsidSect="00A34321">
      <w:headerReference w:type="even" r:id="rId19"/>
      <w:footerReference w:type="default" r:id="rId20"/>
      <w:type w:val="continuous"/>
      <w:pgSz w:w="11906" w:h="16838" w:code="9"/>
      <w:pgMar w:top="1247" w:right="964" w:bottom="1134" w:left="964" w:header="851" w:footer="992" w:gutter="0"/>
      <w:pgNumType w:fmt="lowerRoman" w:start="3"/>
      <w:cols w:num="2" w:space="282"/>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06" w:rsidRDefault="00D52406" w:rsidP="00996E24">
      <w:r>
        <w:separator/>
      </w:r>
    </w:p>
    <w:p w:rsidR="00D52406" w:rsidRDefault="00D52406" w:rsidP="00996E24"/>
  </w:endnote>
  <w:endnote w:type="continuationSeparator" w:id="0">
    <w:p w:rsidR="00D52406" w:rsidRDefault="00D52406" w:rsidP="00996E24">
      <w:r>
        <w:continuationSeparator/>
      </w:r>
    </w:p>
    <w:p w:rsidR="00D52406" w:rsidRDefault="00D52406" w:rsidP="00996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C" w:rsidRDefault="00A712CC">
    <w:pPr>
      <w:pStyle w:val="a8"/>
      <w:jc w:val="center"/>
    </w:pPr>
  </w:p>
  <w:p w:rsidR="00A712CC" w:rsidRDefault="00A712CC" w:rsidP="00996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724268"/>
      <w:docPartObj>
        <w:docPartGallery w:val="Page Numbers (Bottom of Page)"/>
        <w:docPartUnique/>
      </w:docPartObj>
    </w:sdtPr>
    <w:sdtEndPr/>
    <w:sdtContent>
      <w:p w:rsidR="00A712CC" w:rsidRDefault="00A712CC">
        <w:pPr>
          <w:pStyle w:val="a8"/>
          <w:jc w:val="center"/>
        </w:pPr>
        <w:r>
          <w:fldChar w:fldCharType="begin"/>
        </w:r>
        <w:r>
          <w:instrText>PAGE   \* MERGEFORMAT</w:instrText>
        </w:r>
        <w:r>
          <w:fldChar w:fldCharType="separate"/>
        </w:r>
        <w:r w:rsidRPr="00A34321">
          <w:rPr>
            <w:noProof/>
            <w:lang w:val="zh-TW"/>
          </w:rPr>
          <w:t>62</w:t>
        </w:r>
        <w:r>
          <w:fldChar w:fldCharType="end"/>
        </w:r>
      </w:p>
    </w:sdtContent>
  </w:sdt>
  <w:p w:rsidR="00A712CC" w:rsidRDefault="00A712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C" w:rsidRDefault="00A712CC">
    <w:pPr>
      <w:pStyle w:val="a8"/>
      <w:jc w:val="center"/>
    </w:pPr>
  </w:p>
  <w:p w:rsidR="00A712CC" w:rsidRDefault="00A712CC" w:rsidP="00996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06" w:rsidRDefault="00D52406" w:rsidP="00996E24">
      <w:r>
        <w:separator/>
      </w:r>
    </w:p>
    <w:p w:rsidR="00D52406" w:rsidRDefault="00D52406" w:rsidP="00996E24"/>
  </w:footnote>
  <w:footnote w:type="continuationSeparator" w:id="0">
    <w:p w:rsidR="00D52406" w:rsidRDefault="00D52406" w:rsidP="00996E24">
      <w:r>
        <w:continuationSeparator/>
      </w:r>
    </w:p>
    <w:p w:rsidR="00D52406" w:rsidRDefault="00D52406" w:rsidP="00996E24"/>
  </w:footnote>
  <w:footnote w:id="1">
    <w:p w:rsidR="00A712CC" w:rsidRPr="00D417CD" w:rsidRDefault="00A712CC" w:rsidP="00C93C1B">
      <w:pPr>
        <w:pStyle w:val="ac"/>
        <w:rPr>
          <w:rFonts w:ascii="Times New Roman" w:hAnsi="Times New Roman"/>
        </w:rPr>
      </w:pPr>
      <w:r w:rsidRPr="00D417CD">
        <w:rPr>
          <w:rFonts w:ascii="Times New Roman" w:hAnsi="Times New Roman"/>
        </w:rPr>
        <w:t>Corresponding author: ming1213@tn.edu.tw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C" w:rsidRPr="00350AC5" w:rsidRDefault="00A712CC" w:rsidP="00675706">
    <w:pPr>
      <w:pStyle w:val="a6"/>
      <w:tabs>
        <w:tab w:val="center" w:pos="4989"/>
        <w:tab w:val="center" w:pos="5040"/>
      </w:tabs>
      <w:ind w:right="360" w:firstLine="360"/>
      <w:jc w:val="center"/>
    </w:pPr>
    <w:r w:rsidRPr="009E65AC">
      <w:t>International Journal of Science and Engineering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C" w:rsidRPr="00A34321" w:rsidRDefault="00A712CC" w:rsidP="00A34321">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C" w:rsidRPr="00A34321" w:rsidRDefault="00A712CC" w:rsidP="00A34321">
    <w:pPr>
      <w:pStyle w:val="a6"/>
      <w:jc w:val="center"/>
    </w:pPr>
    <w:r>
      <w:rPr>
        <w:rFonts w:hint="eastAsia"/>
        <w:noProof/>
      </w:rPr>
      <w:drawing>
        <wp:inline distT="0" distB="0" distL="0" distR="0" wp14:anchorId="6B2C9A9B" wp14:editId="29342D56">
          <wp:extent cx="328785" cy="138022"/>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M圖.JPG"/>
                  <pic:cNvPicPr/>
                </pic:nvPicPr>
                <pic:blipFill>
                  <a:blip r:embed="rId1">
                    <a:extLst>
                      <a:ext uri="{28A0092B-C50C-407E-A947-70E740481C1C}">
                        <a14:useLocalDpi xmlns:a14="http://schemas.microsoft.com/office/drawing/2010/main" val="0"/>
                      </a:ext>
                    </a:extLst>
                  </a:blip>
                  <a:stretch>
                    <a:fillRect/>
                  </a:stretch>
                </pic:blipFill>
                <pic:spPr>
                  <a:xfrm>
                    <a:off x="0" y="0"/>
                    <a:ext cx="328785" cy="138022"/>
                  </a:xfrm>
                  <a:prstGeom prst="rect">
                    <a:avLst/>
                  </a:prstGeom>
                </pic:spPr>
              </pic:pic>
            </a:graphicData>
          </a:graphic>
        </wp:inline>
      </w:drawing>
    </w:r>
    <w:r>
      <w:rPr>
        <w:rFonts w:hint="eastAsia"/>
      </w:rPr>
      <w:t xml:space="preserve"> 國立</w:t>
    </w:r>
    <w:proofErr w:type="gramStart"/>
    <w:r>
      <w:rPr>
        <w:rFonts w:hint="eastAsia"/>
      </w:rPr>
      <w:t>臺</w:t>
    </w:r>
    <w:proofErr w:type="gramEnd"/>
    <w:r>
      <w:rPr>
        <w:rFonts w:hint="eastAsia"/>
      </w:rPr>
      <w:t>南大學應用數學系102</w:t>
    </w:r>
    <w:r>
      <w:rPr>
        <w:rFonts w:hint="eastAsia"/>
      </w:rPr>
      <w:t>學年度碩士班新生入學座談手冊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C" w:rsidRPr="00350AC5" w:rsidRDefault="00A712CC" w:rsidP="00675706">
    <w:pPr>
      <w:pStyle w:val="a6"/>
      <w:tabs>
        <w:tab w:val="center" w:pos="4989"/>
        <w:tab w:val="center" w:pos="5040"/>
      </w:tabs>
      <w:ind w:right="360" w:firstLine="360"/>
      <w:jc w:val="center"/>
    </w:pPr>
    <w:r w:rsidRPr="009E65AC">
      <w:t>International Journal of Science and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1.3pt;height:206.3pt;visibility:visible;mso-wrap-style:square" o:bullet="t">
        <v:imagedata r:id="rId1" o:title=""/>
      </v:shape>
    </w:pict>
  </w:numPicBullet>
  <w:abstractNum w:abstractNumId="0" w15:restartNumberingAfterBreak="0">
    <w:nsid w:val="FFFFFFFE"/>
    <w:multiLevelType w:val="singleLevel"/>
    <w:tmpl w:val="00840AE4"/>
    <w:lvl w:ilvl="0">
      <w:numFmt w:val="decimal"/>
      <w:lvlText w:val="*"/>
      <w:lvlJc w:val="left"/>
      <w:pPr>
        <w:ind w:left="0" w:firstLine="0"/>
      </w:pPr>
    </w:lvl>
  </w:abstractNum>
  <w:abstractNum w:abstractNumId="1" w15:restartNumberingAfterBreak="0">
    <w:nsid w:val="03155954"/>
    <w:multiLevelType w:val="hybridMultilevel"/>
    <w:tmpl w:val="C0343F44"/>
    <w:lvl w:ilvl="0" w:tplc="6F1C279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5123"/>
    <w:multiLevelType w:val="hybridMultilevel"/>
    <w:tmpl w:val="57E08D1E"/>
    <w:lvl w:ilvl="0" w:tplc="0FAA651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A049FD"/>
    <w:multiLevelType w:val="hybridMultilevel"/>
    <w:tmpl w:val="B7C47BE2"/>
    <w:lvl w:ilvl="0" w:tplc="F12E2452">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A2607A"/>
    <w:multiLevelType w:val="hybridMultilevel"/>
    <w:tmpl w:val="B7F6C79A"/>
    <w:lvl w:ilvl="0" w:tplc="F0E2C88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A12FD"/>
    <w:multiLevelType w:val="hybridMultilevel"/>
    <w:tmpl w:val="94D6833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241791"/>
    <w:multiLevelType w:val="hybridMultilevel"/>
    <w:tmpl w:val="EC426028"/>
    <w:lvl w:ilvl="0" w:tplc="7C38131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15:restartNumberingAfterBreak="0">
    <w:nsid w:val="1DDA6E89"/>
    <w:multiLevelType w:val="hybridMultilevel"/>
    <w:tmpl w:val="AF8E89C8"/>
    <w:lvl w:ilvl="0" w:tplc="55A62FAA">
      <w:start w:val="1"/>
      <w:numFmt w:val="taiwaneseCountingThousand"/>
      <w:pStyle w:v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B27906"/>
    <w:multiLevelType w:val="hybridMultilevel"/>
    <w:tmpl w:val="7ED67BEA"/>
    <w:lvl w:ilvl="0" w:tplc="C5A016B0">
      <w:start w:val="6"/>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533743"/>
    <w:multiLevelType w:val="hybridMultilevel"/>
    <w:tmpl w:val="75E42CEC"/>
    <w:lvl w:ilvl="0" w:tplc="8B7C7D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63792A"/>
    <w:multiLevelType w:val="hybridMultilevel"/>
    <w:tmpl w:val="54887434"/>
    <w:lvl w:ilvl="0" w:tplc="052E0552">
      <w:start w:val="1"/>
      <w:numFmt w:val="taiwaneseCountingThousand"/>
      <w:lvlText w:val="（%1）"/>
      <w:lvlJc w:val="left"/>
      <w:pPr>
        <w:tabs>
          <w:tab w:val="num" w:pos="1170"/>
        </w:tabs>
        <w:ind w:left="1170" w:hanging="72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1" w15:restartNumberingAfterBreak="0">
    <w:nsid w:val="278E360F"/>
    <w:multiLevelType w:val="hybridMultilevel"/>
    <w:tmpl w:val="ADD65842"/>
    <w:lvl w:ilvl="0" w:tplc="30F0D1BE">
      <w:start w:val="1"/>
      <w:numFmt w:val="ideographLegalTraditional"/>
      <w:lvlText w:val="%1、"/>
      <w:lvlJc w:val="left"/>
      <w:pPr>
        <w:ind w:left="1095" w:hanging="480"/>
      </w:p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2" w15:restartNumberingAfterBreak="0">
    <w:nsid w:val="2E424C04"/>
    <w:multiLevelType w:val="hybridMultilevel"/>
    <w:tmpl w:val="F0267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8E40D4"/>
    <w:multiLevelType w:val="hybridMultilevel"/>
    <w:tmpl w:val="1396A580"/>
    <w:lvl w:ilvl="0" w:tplc="457AAC5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0CD530D"/>
    <w:multiLevelType w:val="hybridMultilevel"/>
    <w:tmpl w:val="C120810C"/>
    <w:lvl w:ilvl="0" w:tplc="C79EB41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5006A"/>
    <w:multiLevelType w:val="hybridMultilevel"/>
    <w:tmpl w:val="7C123EFE"/>
    <w:lvl w:ilvl="0" w:tplc="0FC8D240">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3DA6EC2"/>
    <w:multiLevelType w:val="hybridMultilevel"/>
    <w:tmpl w:val="E4E6D204"/>
    <w:lvl w:ilvl="0" w:tplc="2AA08CCC">
      <w:start w:val="1"/>
      <w:numFmt w:val="decimal"/>
      <w:lvlText w:val="%1、"/>
      <w:lvlJc w:val="left"/>
      <w:pPr>
        <w:ind w:left="598" w:hanging="360"/>
      </w:pPr>
      <w:rPr>
        <w:rFonts w:cs="新細明體" w:hint="default"/>
        <w:color w:val="00000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7" w15:restartNumberingAfterBreak="0">
    <w:nsid w:val="33DA7240"/>
    <w:multiLevelType w:val="hybridMultilevel"/>
    <w:tmpl w:val="160AEF64"/>
    <w:lvl w:ilvl="0" w:tplc="4A46C6F4">
      <w:start w:val="1"/>
      <w:numFmt w:val="ideographLegalTradition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8" w15:restartNumberingAfterBreak="0">
    <w:nsid w:val="34AA23BB"/>
    <w:multiLevelType w:val="hybridMultilevel"/>
    <w:tmpl w:val="96D4E64E"/>
    <w:lvl w:ilvl="0" w:tplc="C14296E8">
      <w:start w:val="1"/>
      <w:numFmt w:val="decimal"/>
      <w:lvlText w:val="%1."/>
      <w:lvlJc w:val="left"/>
      <w:pPr>
        <w:tabs>
          <w:tab w:val="num" w:pos="480"/>
        </w:tabs>
        <w:ind w:left="480" w:hanging="480"/>
      </w:pPr>
      <w:rPr>
        <w:b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363A12FB"/>
    <w:multiLevelType w:val="hybridMultilevel"/>
    <w:tmpl w:val="0DCCB404"/>
    <w:lvl w:ilvl="0" w:tplc="4AE828DC">
      <w:start w:val="1"/>
      <w:numFmt w:val="taiwaneseCountingThousand"/>
      <w:lvlText w:val="%1、"/>
      <w:lvlJc w:val="left"/>
      <w:pPr>
        <w:tabs>
          <w:tab w:val="num" w:pos="450"/>
        </w:tabs>
        <w:ind w:left="450" w:hanging="450"/>
      </w:pPr>
      <w:rPr>
        <w:rFonts w:hint="eastAsia"/>
      </w:rPr>
    </w:lvl>
    <w:lvl w:ilvl="1" w:tplc="6BC010A4">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6579AD"/>
    <w:multiLevelType w:val="hybridMultilevel"/>
    <w:tmpl w:val="6CC660C2"/>
    <w:lvl w:ilvl="0" w:tplc="7E34FD80">
      <w:start w:val="1"/>
      <w:numFmt w:val="decimal"/>
      <w:lvlText w:val="%1、"/>
      <w:lvlJc w:val="left"/>
      <w:pPr>
        <w:ind w:left="1211" w:hanging="360"/>
      </w:pPr>
      <w:rPr>
        <w:rFonts w:ascii="Times New Roman" w:eastAsia="標楷體" w:hAnsi="Times New Roman" w:cs="Times New Roman" w:hint="default"/>
        <w:color w:val="000000"/>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21" w15:restartNumberingAfterBreak="0">
    <w:nsid w:val="3DA115C0"/>
    <w:multiLevelType w:val="hybridMultilevel"/>
    <w:tmpl w:val="72209C9A"/>
    <w:lvl w:ilvl="0" w:tplc="C0E45FC2">
      <w:start w:val="1"/>
      <w:numFmt w:val="decimal"/>
      <w:lvlText w:val="(%1)"/>
      <w:lvlJc w:val="left"/>
      <w:pPr>
        <w:tabs>
          <w:tab w:val="num" w:pos="480"/>
        </w:tabs>
        <w:ind w:left="480" w:hanging="480"/>
      </w:pPr>
      <w:rPr>
        <w:rFonts w:hint="eastAsia"/>
      </w:rPr>
    </w:lvl>
    <w:lvl w:ilvl="1" w:tplc="2556A4F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C8511A"/>
    <w:multiLevelType w:val="hybridMultilevel"/>
    <w:tmpl w:val="EB64E660"/>
    <w:lvl w:ilvl="0" w:tplc="AAA2AAB0">
      <w:start w:val="1"/>
      <w:numFmt w:val="taiwaneseCountingThousand"/>
      <w:lvlText w:val="%1、"/>
      <w:lvlJc w:val="left"/>
      <w:pPr>
        <w:tabs>
          <w:tab w:val="num" w:pos="705"/>
        </w:tabs>
        <w:ind w:left="705" w:hanging="525"/>
      </w:pPr>
      <w:rPr>
        <w:rFonts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15:restartNumberingAfterBreak="0">
    <w:nsid w:val="404B5186"/>
    <w:multiLevelType w:val="hybridMultilevel"/>
    <w:tmpl w:val="650629D2"/>
    <w:lvl w:ilvl="0" w:tplc="A06277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18832F8"/>
    <w:multiLevelType w:val="hybridMultilevel"/>
    <w:tmpl w:val="F0267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E6F4B"/>
    <w:multiLevelType w:val="hybridMultilevel"/>
    <w:tmpl w:val="59B63226"/>
    <w:lvl w:ilvl="0" w:tplc="A9F4906E">
      <w:start w:val="1"/>
      <w:numFmt w:val="decimal"/>
      <w:lvlText w:val="%1、"/>
      <w:lvlJc w:val="left"/>
      <w:pPr>
        <w:ind w:left="600" w:hanging="360"/>
      </w:pPr>
      <w:rPr>
        <w:rFonts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2F201B5"/>
    <w:multiLevelType w:val="hybridMultilevel"/>
    <w:tmpl w:val="61A80826"/>
    <w:lvl w:ilvl="0" w:tplc="F0E2C88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7E3BC5"/>
    <w:multiLevelType w:val="hybridMultilevel"/>
    <w:tmpl w:val="72209C9A"/>
    <w:lvl w:ilvl="0" w:tplc="C0E45FC2">
      <w:start w:val="1"/>
      <w:numFmt w:val="decimal"/>
      <w:lvlText w:val="(%1)"/>
      <w:lvlJc w:val="left"/>
      <w:pPr>
        <w:tabs>
          <w:tab w:val="num" w:pos="480"/>
        </w:tabs>
        <w:ind w:left="480" w:hanging="480"/>
      </w:pPr>
      <w:rPr>
        <w:rFonts w:hint="eastAsia"/>
      </w:rPr>
    </w:lvl>
    <w:lvl w:ilvl="1" w:tplc="2556A4F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3E655A"/>
    <w:multiLevelType w:val="hybridMultilevel"/>
    <w:tmpl w:val="9C0AC67E"/>
    <w:lvl w:ilvl="0" w:tplc="B7BE719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52960AF3"/>
    <w:multiLevelType w:val="hybridMultilevel"/>
    <w:tmpl w:val="1396A580"/>
    <w:lvl w:ilvl="0" w:tplc="457AAC5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5AA1114"/>
    <w:multiLevelType w:val="hybridMultilevel"/>
    <w:tmpl w:val="B0E8510C"/>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1" w15:restartNumberingAfterBreak="0">
    <w:nsid w:val="58A50BCD"/>
    <w:multiLevelType w:val="hybridMultilevel"/>
    <w:tmpl w:val="F0267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DF6EAC"/>
    <w:multiLevelType w:val="hybridMultilevel"/>
    <w:tmpl w:val="667400C2"/>
    <w:lvl w:ilvl="0" w:tplc="C0E45F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E9D011C"/>
    <w:multiLevelType w:val="hybridMultilevel"/>
    <w:tmpl w:val="293C6BE6"/>
    <w:lvl w:ilvl="0" w:tplc="0B6C8A2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897C6A"/>
    <w:multiLevelType w:val="hybridMultilevel"/>
    <w:tmpl w:val="667400C2"/>
    <w:lvl w:ilvl="0" w:tplc="C0E45F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2F02CAB"/>
    <w:multiLevelType w:val="hybridMultilevel"/>
    <w:tmpl w:val="0B4EEA74"/>
    <w:lvl w:ilvl="0" w:tplc="E33E74C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39A29FD"/>
    <w:multiLevelType w:val="hybridMultilevel"/>
    <w:tmpl w:val="03203004"/>
    <w:lvl w:ilvl="0" w:tplc="C0E45F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B92476"/>
    <w:multiLevelType w:val="hybridMultilevel"/>
    <w:tmpl w:val="5CA6DAFE"/>
    <w:lvl w:ilvl="0" w:tplc="41781314">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8C437B5"/>
    <w:multiLevelType w:val="hybridMultilevel"/>
    <w:tmpl w:val="B596E598"/>
    <w:lvl w:ilvl="0" w:tplc="9454DC88">
      <w:start w:val="1"/>
      <w:numFmt w:val="taiwaneseCountingThousand"/>
      <w:lvlText w:val="第%1條"/>
      <w:lvlJc w:val="left"/>
      <w:pPr>
        <w:tabs>
          <w:tab w:val="num" w:pos="1005"/>
        </w:tabs>
        <w:ind w:left="1005" w:hanging="10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C303DE"/>
    <w:multiLevelType w:val="singleLevel"/>
    <w:tmpl w:val="FEF0C0B0"/>
    <w:lvl w:ilvl="0">
      <w:start w:val="1"/>
      <w:numFmt w:val="taiwaneseCountingThousand"/>
      <w:lvlText w:val="%1、"/>
      <w:lvlJc w:val="left"/>
      <w:pPr>
        <w:tabs>
          <w:tab w:val="num" w:pos="480"/>
        </w:tabs>
        <w:ind w:left="480" w:hanging="480"/>
      </w:pPr>
      <w:rPr>
        <w:rFonts w:hint="eastAsia"/>
      </w:rPr>
    </w:lvl>
  </w:abstractNum>
  <w:abstractNum w:abstractNumId="40" w15:restartNumberingAfterBreak="0">
    <w:nsid w:val="7FDD18E0"/>
    <w:multiLevelType w:val="hybridMultilevel"/>
    <w:tmpl w:val="01D6EB58"/>
    <w:lvl w:ilvl="0" w:tplc="9D1810D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3"/>
  </w:num>
  <w:num w:numId="2">
    <w:abstractNumId w:val="39"/>
  </w:num>
  <w:num w:numId="3">
    <w:abstractNumId w:val="15"/>
  </w:num>
  <w:num w:numId="4">
    <w:abstractNumId w:val="35"/>
  </w:num>
  <w:num w:numId="5">
    <w:abstractNumId w:val="0"/>
    <w:lvlOverride w:ilvl="0">
      <w:lvl w:ilvl="0">
        <w:numFmt w:val="bullet"/>
        <w:lvlText w:val="□"/>
        <w:legacy w:legacy="1" w:legacySpace="0" w:legacyIndent="240"/>
        <w:lvlJc w:val="left"/>
        <w:pPr>
          <w:ind w:left="240" w:hanging="240"/>
        </w:pPr>
        <w:rPr>
          <w:rFonts w:ascii="新細明體" w:eastAsia="新細明體" w:hAnsi="Times New Roman" w:hint="eastAsia"/>
          <w:b w:val="0"/>
          <w:i w:val="0"/>
          <w:strike w:val="0"/>
          <w:dstrike w:val="0"/>
          <w:sz w:val="24"/>
          <w:u w:val="none"/>
          <w:effect w:val="none"/>
        </w:rPr>
      </w:lvl>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5"/>
        <w:lvlJc w:val="left"/>
        <w:pPr>
          <w:ind w:left="285" w:hanging="285"/>
        </w:pPr>
        <w:rPr>
          <w:rFonts w:ascii="標楷體" w:eastAsia="標楷體" w:hAnsi="Times New Roman" w:hint="eastAsia"/>
          <w:b w:val="0"/>
          <w:i w:val="0"/>
          <w:strike w:val="0"/>
          <w:dstrike w:val="0"/>
          <w:sz w:val="28"/>
          <w:u w:val="none"/>
          <w:effect w:val="none"/>
        </w:rPr>
      </w:lvl>
    </w:lvlOverride>
  </w:num>
  <w:num w:numId="10">
    <w:abstractNumId w:val="38"/>
  </w:num>
  <w:num w:numId="11">
    <w:abstractNumId w:val="22"/>
  </w:num>
  <w:num w:numId="12">
    <w:abstractNumId w:val="10"/>
  </w:num>
  <w:num w:numId="13">
    <w:abstractNumId w:val="29"/>
  </w:num>
  <w:num w:numId="14">
    <w:abstractNumId w:val="34"/>
  </w:num>
  <w:num w:numId="15">
    <w:abstractNumId w:val="36"/>
  </w:num>
  <w:num w:numId="16">
    <w:abstractNumId w:val="21"/>
  </w:num>
  <w:num w:numId="17">
    <w:abstractNumId w:val="8"/>
  </w:num>
  <w:num w:numId="18">
    <w:abstractNumId w:val="3"/>
  </w:num>
  <w:num w:numId="19">
    <w:abstractNumId w:val="4"/>
  </w:num>
  <w:num w:numId="20">
    <w:abstractNumId w:val="26"/>
  </w:num>
  <w:num w:numId="21">
    <w:abstractNumId w:val="31"/>
  </w:num>
  <w:num w:numId="22">
    <w:abstractNumId w:val="1"/>
  </w:num>
  <w:num w:numId="23">
    <w:abstractNumId w:val="24"/>
  </w:num>
  <w:num w:numId="24">
    <w:abstractNumId w:val="7"/>
  </w:num>
  <w:num w:numId="25">
    <w:abstractNumId w:val="33"/>
  </w:num>
  <w:num w:numId="26">
    <w:abstractNumId w:val="11"/>
  </w:num>
  <w:num w:numId="27">
    <w:abstractNumId w:val="17"/>
  </w:num>
  <w:num w:numId="28">
    <w:abstractNumId w:val="30"/>
  </w:num>
  <w:num w:numId="29">
    <w:abstractNumId w:val="12"/>
  </w:num>
  <w:num w:numId="30">
    <w:abstractNumId w:val="19"/>
  </w:num>
  <w:num w:numId="31">
    <w:abstractNumId w:val="5"/>
  </w:num>
  <w:num w:numId="32">
    <w:abstractNumId w:val="14"/>
  </w:num>
  <w:num w:numId="33">
    <w:abstractNumId w:val="13"/>
  </w:num>
  <w:num w:numId="34">
    <w:abstractNumId w:val="32"/>
  </w:num>
  <w:num w:numId="35">
    <w:abstractNumId w:val="27"/>
  </w:num>
  <w:num w:numId="36">
    <w:abstractNumId w:val="9"/>
  </w:num>
  <w:num w:numId="37">
    <w:abstractNumId w:val="2"/>
  </w:num>
  <w:num w:numId="38">
    <w:abstractNumId w:val="40"/>
  </w:num>
  <w:num w:numId="39">
    <w:abstractNumId w:val="20"/>
  </w:num>
  <w:num w:numId="40">
    <w:abstractNumId w:val="6"/>
  </w:num>
  <w:num w:numId="41">
    <w:abstractNumId w:val="1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BB"/>
    <w:rsid w:val="000019F0"/>
    <w:rsid w:val="00001CBB"/>
    <w:rsid w:val="0000238B"/>
    <w:rsid w:val="00003C9A"/>
    <w:rsid w:val="000103CB"/>
    <w:rsid w:val="0001458D"/>
    <w:rsid w:val="00015407"/>
    <w:rsid w:val="00043890"/>
    <w:rsid w:val="00045D57"/>
    <w:rsid w:val="00053421"/>
    <w:rsid w:val="00056BCD"/>
    <w:rsid w:val="00057517"/>
    <w:rsid w:val="00060B1D"/>
    <w:rsid w:val="00063D29"/>
    <w:rsid w:val="00064B84"/>
    <w:rsid w:val="00065B6F"/>
    <w:rsid w:val="00066620"/>
    <w:rsid w:val="00074AF0"/>
    <w:rsid w:val="00075D07"/>
    <w:rsid w:val="00076787"/>
    <w:rsid w:val="00082B48"/>
    <w:rsid w:val="0009417D"/>
    <w:rsid w:val="000968C1"/>
    <w:rsid w:val="000A0E4E"/>
    <w:rsid w:val="000A5A52"/>
    <w:rsid w:val="000A79F1"/>
    <w:rsid w:val="000B146E"/>
    <w:rsid w:val="000C6AE0"/>
    <w:rsid w:val="000D0226"/>
    <w:rsid w:val="000D3551"/>
    <w:rsid w:val="000D6D6B"/>
    <w:rsid w:val="000D6F6C"/>
    <w:rsid w:val="000E1775"/>
    <w:rsid w:val="000E767B"/>
    <w:rsid w:val="000F564E"/>
    <w:rsid w:val="0010480F"/>
    <w:rsid w:val="00112599"/>
    <w:rsid w:val="00124B2B"/>
    <w:rsid w:val="00127E67"/>
    <w:rsid w:val="00130DCA"/>
    <w:rsid w:val="00132037"/>
    <w:rsid w:val="001337FA"/>
    <w:rsid w:val="00137007"/>
    <w:rsid w:val="001409DA"/>
    <w:rsid w:val="0014653C"/>
    <w:rsid w:val="0015490B"/>
    <w:rsid w:val="00154AA3"/>
    <w:rsid w:val="00155644"/>
    <w:rsid w:val="00157F97"/>
    <w:rsid w:val="00166EA7"/>
    <w:rsid w:val="00167AE1"/>
    <w:rsid w:val="00170290"/>
    <w:rsid w:val="00174737"/>
    <w:rsid w:val="00180E6A"/>
    <w:rsid w:val="00195F48"/>
    <w:rsid w:val="001B316F"/>
    <w:rsid w:val="001B3B30"/>
    <w:rsid w:val="001B609D"/>
    <w:rsid w:val="001C04ED"/>
    <w:rsid w:val="001C2CF6"/>
    <w:rsid w:val="001C7D48"/>
    <w:rsid w:val="001D3948"/>
    <w:rsid w:val="001D549A"/>
    <w:rsid w:val="001E097D"/>
    <w:rsid w:val="001E34D5"/>
    <w:rsid w:val="001E4F1B"/>
    <w:rsid w:val="001F3472"/>
    <w:rsid w:val="001F5488"/>
    <w:rsid w:val="001F5C42"/>
    <w:rsid w:val="001F648B"/>
    <w:rsid w:val="0020179D"/>
    <w:rsid w:val="002056C0"/>
    <w:rsid w:val="00205895"/>
    <w:rsid w:val="00211996"/>
    <w:rsid w:val="0021643C"/>
    <w:rsid w:val="00223A58"/>
    <w:rsid w:val="00231AD7"/>
    <w:rsid w:val="002338A6"/>
    <w:rsid w:val="00235326"/>
    <w:rsid w:val="0023712F"/>
    <w:rsid w:val="00246001"/>
    <w:rsid w:val="0025043A"/>
    <w:rsid w:val="00250968"/>
    <w:rsid w:val="00254FFE"/>
    <w:rsid w:val="00261161"/>
    <w:rsid w:val="00267EB3"/>
    <w:rsid w:val="002A31A4"/>
    <w:rsid w:val="002B141D"/>
    <w:rsid w:val="002B50A0"/>
    <w:rsid w:val="002C797D"/>
    <w:rsid w:val="002D0500"/>
    <w:rsid w:val="002D432A"/>
    <w:rsid w:val="002E03BF"/>
    <w:rsid w:val="002E050B"/>
    <w:rsid w:val="002E42C3"/>
    <w:rsid w:val="002E7C47"/>
    <w:rsid w:val="002F023D"/>
    <w:rsid w:val="002F35C9"/>
    <w:rsid w:val="002F385B"/>
    <w:rsid w:val="002F6D2C"/>
    <w:rsid w:val="00305AB3"/>
    <w:rsid w:val="003066A4"/>
    <w:rsid w:val="00317912"/>
    <w:rsid w:val="00321CF3"/>
    <w:rsid w:val="00332B9B"/>
    <w:rsid w:val="003339D2"/>
    <w:rsid w:val="00336CDC"/>
    <w:rsid w:val="0034005F"/>
    <w:rsid w:val="003405D6"/>
    <w:rsid w:val="00344849"/>
    <w:rsid w:val="00355AF6"/>
    <w:rsid w:val="00363AD7"/>
    <w:rsid w:val="00372F26"/>
    <w:rsid w:val="00376593"/>
    <w:rsid w:val="0037794A"/>
    <w:rsid w:val="003876D2"/>
    <w:rsid w:val="00387CB4"/>
    <w:rsid w:val="00393080"/>
    <w:rsid w:val="003A35C0"/>
    <w:rsid w:val="003A4FC8"/>
    <w:rsid w:val="003B01E4"/>
    <w:rsid w:val="003B03D4"/>
    <w:rsid w:val="003B1C04"/>
    <w:rsid w:val="003B1E0A"/>
    <w:rsid w:val="003B27C5"/>
    <w:rsid w:val="003C10C0"/>
    <w:rsid w:val="003C29CA"/>
    <w:rsid w:val="003D14F4"/>
    <w:rsid w:val="003E0BF5"/>
    <w:rsid w:val="003F095B"/>
    <w:rsid w:val="003F5899"/>
    <w:rsid w:val="004017AB"/>
    <w:rsid w:val="004079A1"/>
    <w:rsid w:val="00407B41"/>
    <w:rsid w:val="00411462"/>
    <w:rsid w:val="004208EC"/>
    <w:rsid w:val="00427D77"/>
    <w:rsid w:val="004303BB"/>
    <w:rsid w:val="0043676B"/>
    <w:rsid w:val="00454CB2"/>
    <w:rsid w:val="004557C2"/>
    <w:rsid w:val="00457CAC"/>
    <w:rsid w:val="0046055E"/>
    <w:rsid w:val="00465302"/>
    <w:rsid w:val="00470AD8"/>
    <w:rsid w:val="00471447"/>
    <w:rsid w:val="004B0B94"/>
    <w:rsid w:val="004B4752"/>
    <w:rsid w:val="004C1C98"/>
    <w:rsid w:val="004D3CAB"/>
    <w:rsid w:val="004D4EEF"/>
    <w:rsid w:val="004E50E7"/>
    <w:rsid w:val="004E6B11"/>
    <w:rsid w:val="004F184D"/>
    <w:rsid w:val="004F24F2"/>
    <w:rsid w:val="004F29D2"/>
    <w:rsid w:val="004F66DD"/>
    <w:rsid w:val="005015C6"/>
    <w:rsid w:val="0050240C"/>
    <w:rsid w:val="00502945"/>
    <w:rsid w:val="00514B6A"/>
    <w:rsid w:val="00514E12"/>
    <w:rsid w:val="0052361D"/>
    <w:rsid w:val="005325B6"/>
    <w:rsid w:val="005360F1"/>
    <w:rsid w:val="005363F5"/>
    <w:rsid w:val="005365DC"/>
    <w:rsid w:val="0054036C"/>
    <w:rsid w:val="0054379F"/>
    <w:rsid w:val="005451C2"/>
    <w:rsid w:val="00552B28"/>
    <w:rsid w:val="00555842"/>
    <w:rsid w:val="0057086E"/>
    <w:rsid w:val="005715AC"/>
    <w:rsid w:val="00590B2B"/>
    <w:rsid w:val="0059408B"/>
    <w:rsid w:val="005B6740"/>
    <w:rsid w:val="005E3C3D"/>
    <w:rsid w:val="005E4DFC"/>
    <w:rsid w:val="005F64C3"/>
    <w:rsid w:val="00605B64"/>
    <w:rsid w:val="00612392"/>
    <w:rsid w:val="006129DC"/>
    <w:rsid w:val="00613E5A"/>
    <w:rsid w:val="00616ACB"/>
    <w:rsid w:val="00635AF0"/>
    <w:rsid w:val="00646760"/>
    <w:rsid w:val="00650FAD"/>
    <w:rsid w:val="00654223"/>
    <w:rsid w:val="006559AA"/>
    <w:rsid w:val="006561FD"/>
    <w:rsid w:val="0066439E"/>
    <w:rsid w:val="006657E8"/>
    <w:rsid w:val="00673FCF"/>
    <w:rsid w:val="0067406E"/>
    <w:rsid w:val="00675706"/>
    <w:rsid w:val="006769AB"/>
    <w:rsid w:val="006835A5"/>
    <w:rsid w:val="00691571"/>
    <w:rsid w:val="00694130"/>
    <w:rsid w:val="006A16F8"/>
    <w:rsid w:val="006B06D3"/>
    <w:rsid w:val="006B49CB"/>
    <w:rsid w:val="006E1982"/>
    <w:rsid w:val="006E1DF9"/>
    <w:rsid w:val="006E51BF"/>
    <w:rsid w:val="006F7119"/>
    <w:rsid w:val="00703048"/>
    <w:rsid w:val="0070359B"/>
    <w:rsid w:val="00710D48"/>
    <w:rsid w:val="00711346"/>
    <w:rsid w:val="00713DD1"/>
    <w:rsid w:val="0071604C"/>
    <w:rsid w:val="0073012D"/>
    <w:rsid w:val="00756253"/>
    <w:rsid w:val="00761152"/>
    <w:rsid w:val="007640FA"/>
    <w:rsid w:val="00766C73"/>
    <w:rsid w:val="00770568"/>
    <w:rsid w:val="00781941"/>
    <w:rsid w:val="00785262"/>
    <w:rsid w:val="00786067"/>
    <w:rsid w:val="00786AA3"/>
    <w:rsid w:val="00787D01"/>
    <w:rsid w:val="00797AF7"/>
    <w:rsid w:val="007A0410"/>
    <w:rsid w:val="007A4D19"/>
    <w:rsid w:val="007A7285"/>
    <w:rsid w:val="007B0AD5"/>
    <w:rsid w:val="007B3BED"/>
    <w:rsid w:val="007B44B0"/>
    <w:rsid w:val="007B6780"/>
    <w:rsid w:val="007B6EB7"/>
    <w:rsid w:val="007C0DF6"/>
    <w:rsid w:val="007C2EB5"/>
    <w:rsid w:val="007C3392"/>
    <w:rsid w:val="007C53AE"/>
    <w:rsid w:val="007C6676"/>
    <w:rsid w:val="007D3E2D"/>
    <w:rsid w:val="007D5BB3"/>
    <w:rsid w:val="007D6D3F"/>
    <w:rsid w:val="007E0945"/>
    <w:rsid w:val="007E38F7"/>
    <w:rsid w:val="007E608B"/>
    <w:rsid w:val="007F3852"/>
    <w:rsid w:val="007F4455"/>
    <w:rsid w:val="007F5556"/>
    <w:rsid w:val="007F7CAC"/>
    <w:rsid w:val="00800F20"/>
    <w:rsid w:val="0080139C"/>
    <w:rsid w:val="00801D2C"/>
    <w:rsid w:val="008033B9"/>
    <w:rsid w:val="00805FB5"/>
    <w:rsid w:val="0081386A"/>
    <w:rsid w:val="0081544B"/>
    <w:rsid w:val="00820021"/>
    <w:rsid w:val="00821694"/>
    <w:rsid w:val="00821782"/>
    <w:rsid w:val="00823428"/>
    <w:rsid w:val="00827762"/>
    <w:rsid w:val="00830F6B"/>
    <w:rsid w:val="00840EF3"/>
    <w:rsid w:val="00843394"/>
    <w:rsid w:val="00844547"/>
    <w:rsid w:val="00855FB5"/>
    <w:rsid w:val="00856CB7"/>
    <w:rsid w:val="00862482"/>
    <w:rsid w:val="00866454"/>
    <w:rsid w:val="00867B2F"/>
    <w:rsid w:val="00870FBB"/>
    <w:rsid w:val="00874606"/>
    <w:rsid w:val="00874F8E"/>
    <w:rsid w:val="00875BC3"/>
    <w:rsid w:val="00880CC2"/>
    <w:rsid w:val="008914FA"/>
    <w:rsid w:val="00892036"/>
    <w:rsid w:val="008B27DA"/>
    <w:rsid w:val="008B2A4B"/>
    <w:rsid w:val="008C48CD"/>
    <w:rsid w:val="008F3D90"/>
    <w:rsid w:val="0090244A"/>
    <w:rsid w:val="00903437"/>
    <w:rsid w:val="00912672"/>
    <w:rsid w:val="00920457"/>
    <w:rsid w:val="00941A6D"/>
    <w:rsid w:val="00954047"/>
    <w:rsid w:val="00956FBD"/>
    <w:rsid w:val="00965401"/>
    <w:rsid w:val="0096636B"/>
    <w:rsid w:val="00970E75"/>
    <w:rsid w:val="00980350"/>
    <w:rsid w:val="009829DA"/>
    <w:rsid w:val="009943DA"/>
    <w:rsid w:val="00994D8B"/>
    <w:rsid w:val="00996E24"/>
    <w:rsid w:val="009A2781"/>
    <w:rsid w:val="009A59C4"/>
    <w:rsid w:val="009A786A"/>
    <w:rsid w:val="009B5359"/>
    <w:rsid w:val="009B7324"/>
    <w:rsid w:val="009C5EFE"/>
    <w:rsid w:val="009D086B"/>
    <w:rsid w:val="009D77F4"/>
    <w:rsid w:val="009E140F"/>
    <w:rsid w:val="009E3458"/>
    <w:rsid w:val="009E65DE"/>
    <w:rsid w:val="009F1E32"/>
    <w:rsid w:val="00A0344D"/>
    <w:rsid w:val="00A07118"/>
    <w:rsid w:val="00A07D9E"/>
    <w:rsid w:val="00A10A0A"/>
    <w:rsid w:val="00A146CB"/>
    <w:rsid w:val="00A16776"/>
    <w:rsid w:val="00A211A9"/>
    <w:rsid w:val="00A220CA"/>
    <w:rsid w:val="00A31C75"/>
    <w:rsid w:val="00A33708"/>
    <w:rsid w:val="00A34321"/>
    <w:rsid w:val="00A369A9"/>
    <w:rsid w:val="00A37EF4"/>
    <w:rsid w:val="00A415FD"/>
    <w:rsid w:val="00A423B2"/>
    <w:rsid w:val="00A437DD"/>
    <w:rsid w:val="00A51D33"/>
    <w:rsid w:val="00A557AA"/>
    <w:rsid w:val="00A6015D"/>
    <w:rsid w:val="00A712CC"/>
    <w:rsid w:val="00A77D75"/>
    <w:rsid w:val="00A84170"/>
    <w:rsid w:val="00A86DA2"/>
    <w:rsid w:val="00A91AB5"/>
    <w:rsid w:val="00A9237B"/>
    <w:rsid w:val="00A9416A"/>
    <w:rsid w:val="00A9715C"/>
    <w:rsid w:val="00AA31A4"/>
    <w:rsid w:val="00AA5849"/>
    <w:rsid w:val="00AB23D5"/>
    <w:rsid w:val="00AB3EBC"/>
    <w:rsid w:val="00AB4425"/>
    <w:rsid w:val="00AC3225"/>
    <w:rsid w:val="00AC425F"/>
    <w:rsid w:val="00AC5472"/>
    <w:rsid w:val="00AD37B1"/>
    <w:rsid w:val="00AD4C58"/>
    <w:rsid w:val="00AE3448"/>
    <w:rsid w:val="00AE715C"/>
    <w:rsid w:val="00AF0732"/>
    <w:rsid w:val="00AF3EF3"/>
    <w:rsid w:val="00AF45EC"/>
    <w:rsid w:val="00B00062"/>
    <w:rsid w:val="00B03A0C"/>
    <w:rsid w:val="00B03AB6"/>
    <w:rsid w:val="00B0707D"/>
    <w:rsid w:val="00B11877"/>
    <w:rsid w:val="00B12AEF"/>
    <w:rsid w:val="00B13B18"/>
    <w:rsid w:val="00B34064"/>
    <w:rsid w:val="00B37315"/>
    <w:rsid w:val="00B41AEB"/>
    <w:rsid w:val="00B541AB"/>
    <w:rsid w:val="00B55056"/>
    <w:rsid w:val="00B55988"/>
    <w:rsid w:val="00B56B86"/>
    <w:rsid w:val="00B627D2"/>
    <w:rsid w:val="00B635C8"/>
    <w:rsid w:val="00B64CE7"/>
    <w:rsid w:val="00B730E6"/>
    <w:rsid w:val="00B7624C"/>
    <w:rsid w:val="00B76C59"/>
    <w:rsid w:val="00B85B77"/>
    <w:rsid w:val="00B875DA"/>
    <w:rsid w:val="00B918F9"/>
    <w:rsid w:val="00BA3328"/>
    <w:rsid w:val="00BA4470"/>
    <w:rsid w:val="00BB5CD1"/>
    <w:rsid w:val="00BB6125"/>
    <w:rsid w:val="00BC0C85"/>
    <w:rsid w:val="00BD0B7B"/>
    <w:rsid w:val="00BE3716"/>
    <w:rsid w:val="00BE3916"/>
    <w:rsid w:val="00BE62F5"/>
    <w:rsid w:val="00BE66CE"/>
    <w:rsid w:val="00BF67CE"/>
    <w:rsid w:val="00C00E05"/>
    <w:rsid w:val="00C01A0D"/>
    <w:rsid w:val="00C01F1A"/>
    <w:rsid w:val="00C03B19"/>
    <w:rsid w:val="00C03F40"/>
    <w:rsid w:val="00C240C1"/>
    <w:rsid w:val="00C30D9B"/>
    <w:rsid w:val="00C31DE1"/>
    <w:rsid w:val="00C402D3"/>
    <w:rsid w:val="00C448A3"/>
    <w:rsid w:val="00C50EA2"/>
    <w:rsid w:val="00C56F8F"/>
    <w:rsid w:val="00C65AC8"/>
    <w:rsid w:val="00C72DCF"/>
    <w:rsid w:val="00C82400"/>
    <w:rsid w:val="00C87AE3"/>
    <w:rsid w:val="00C936BA"/>
    <w:rsid w:val="00C93C1B"/>
    <w:rsid w:val="00C96F27"/>
    <w:rsid w:val="00C97DCC"/>
    <w:rsid w:val="00CA21DB"/>
    <w:rsid w:val="00CA50A9"/>
    <w:rsid w:val="00CC2AFF"/>
    <w:rsid w:val="00CC54C9"/>
    <w:rsid w:val="00CC6B04"/>
    <w:rsid w:val="00CE210C"/>
    <w:rsid w:val="00CE5CFA"/>
    <w:rsid w:val="00D22C93"/>
    <w:rsid w:val="00D23C93"/>
    <w:rsid w:val="00D30783"/>
    <w:rsid w:val="00D32BEE"/>
    <w:rsid w:val="00D33BD9"/>
    <w:rsid w:val="00D417CD"/>
    <w:rsid w:val="00D45012"/>
    <w:rsid w:val="00D50CA6"/>
    <w:rsid w:val="00D51147"/>
    <w:rsid w:val="00D52406"/>
    <w:rsid w:val="00D52609"/>
    <w:rsid w:val="00D56E36"/>
    <w:rsid w:val="00D570E2"/>
    <w:rsid w:val="00D67C84"/>
    <w:rsid w:val="00D731DB"/>
    <w:rsid w:val="00D82D57"/>
    <w:rsid w:val="00D94008"/>
    <w:rsid w:val="00D9606E"/>
    <w:rsid w:val="00D974D4"/>
    <w:rsid w:val="00DA294A"/>
    <w:rsid w:val="00DB0471"/>
    <w:rsid w:val="00DD6F20"/>
    <w:rsid w:val="00DE1878"/>
    <w:rsid w:val="00DE3ED0"/>
    <w:rsid w:val="00DE425B"/>
    <w:rsid w:val="00DE5D7A"/>
    <w:rsid w:val="00DE7D4F"/>
    <w:rsid w:val="00DF3A05"/>
    <w:rsid w:val="00E01AE7"/>
    <w:rsid w:val="00E03E84"/>
    <w:rsid w:val="00E05FA9"/>
    <w:rsid w:val="00E06A11"/>
    <w:rsid w:val="00E12580"/>
    <w:rsid w:val="00E136A5"/>
    <w:rsid w:val="00E174E8"/>
    <w:rsid w:val="00E250F6"/>
    <w:rsid w:val="00E273BA"/>
    <w:rsid w:val="00E30652"/>
    <w:rsid w:val="00E32093"/>
    <w:rsid w:val="00E33ED6"/>
    <w:rsid w:val="00E37DC6"/>
    <w:rsid w:val="00E40810"/>
    <w:rsid w:val="00E41383"/>
    <w:rsid w:val="00E44536"/>
    <w:rsid w:val="00E52BC3"/>
    <w:rsid w:val="00E53D67"/>
    <w:rsid w:val="00E53EDF"/>
    <w:rsid w:val="00E62891"/>
    <w:rsid w:val="00E67FF3"/>
    <w:rsid w:val="00E759F5"/>
    <w:rsid w:val="00E768DA"/>
    <w:rsid w:val="00E83D5D"/>
    <w:rsid w:val="00E86038"/>
    <w:rsid w:val="00E9415D"/>
    <w:rsid w:val="00E94BAD"/>
    <w:rsid w:val="00EA3749"/>
    <w:rsid w:val="00EC30E8"/>
    <w:rsid w:val="00EE23CC"/>
    <w:rsid w:val="00EF2D54"/>
    <w:rsid w:val="00EF4832"/>
    <w:rsid w:val="00EF5BCA"/>
    <w:rsid w:val="00EF7F04"/>
    <w:rsid w:val="00F00F03"/>
    <w:rsid w:val="00F11CCD"/>
    <w:rsid w:val="00F22E75"/>
    <w:rsid w:val="00F25797"/>
    <w:rsid w:val="00F325E7"/>
    <w:rsid w:val="00F35723"/>
    <w:rsid w:val="00F5030C"/>
    <w:rsid w:val="00F50FDD"/>
    <w:rsid w:val="00F645A6"/>
    <w:rsid w:val="00F67B7B"/>
    <w:rsid w:val="00F75601"/>
    <w:rsid w:val="00F8362A"/>
    <w:rsid w:val="00F85A44"/>
    <w:rsid w:val="00F85DC3"/>
    <w:rsid w:val="00F92391"/>
    <w:rsid w:val="00FA2C4D"/>
    <w:rsid w:val="00FA4165"/>
    <w:rsid w:val="00FA70AD"/>
    <w:rsid w:val="00FB5990"/>
    <w:rsid w:val="00FB6B8D"/>
    <w:rsid w:val="00FB7EAC"/>
    <w:rsid w:val="00FC5C5B"/>
    <w:rsid w:val="00FC5FEC"/>
    <w:rsid w:val="00FD05CF"/>
    <w:rsid w:val="00FD3F7F"/>
    <w:rsid w:val="00FE1D9D"/>
    <w:rsid w:val="00FE5F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F5076-66AD-4A35-BF2D-6F65492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EB3"/>
    <w:pPr>
      <w:widowControl w:val="0"/>
      <w:tabs>
        <w:tab w:val="left" w:pos="3969"/>
        <w:tab w:val="left" w:pos="4253"/>
        <w:tab w:val="left" w:pos="4676"/>
        <w:tab w:val="left" w:pos="4820"/>
        <w:tab w:val="left" w:pos="9498"/>
      </w:tabs>
      <w:ind w:right="-1"/>
    </w:pPr>
    <w:rPr>
      <w:rFonts w:ascii="標楷體" w:eastAsia="標楷體" w:hAnsi="標楷體" w:cs="Times New Roman"/>
      <w:color w:val="000000"/>
      <w:szCs w:val="24"/>
    </w:rPr>
  </w:style>
  <w:style w:type="paragraph" w:styleId="1">
    <w:name w:val="heading 1"/>
    <w:basedOn w:val="a"/>
    <w:next w:val="a"/>
    <w:link w:val="10"/>
    <w:uiPriority w:val="9"/>
    <w:qFormat/>
    <w:rsid w:val="005B6740"/>
    <w:pPr>
      <w:tabs>
        <w:tab w:val="clear" w:pos="3969"/>
        <w:tab w:val="clear" w:pos="4253"/>
        <w:tab w:val="clear" w:pos="4676"/>
        <w:tab w:val="clear" w:pos="4820"/>
        <w:tab w:val="clear" w:pos="9498"/>
      </w:tabs>
      <w:adjustRightInd w:val="0"/>
      <w:snapToGrid w:val="0"/>
      <w:spacing w:beforeLines="50" w:before="180" w:line="300" w:lineRule="auto"/>
      <w:jc w:val="center"/>
      <w:outlineLvl w:val="0"/>
    </w:pPr>
    <w:rPr>
      <w:b/>
      <w:sz w:val="36"/>
      <w:szCs w:val="32"/>
    </w:rPr>
  </w:style>
  <w:style w:type="paragraph" w:styleId="2">
    <w:name w:val="heading 2"/>
    <w:basedOn w:val="a"/>
    <w:next w:val="a"/>
    <w:link w:val="20"/>
    <w:uiPriority w:val="9"/>
    <w:unhideWhenUsed/>
    <w:qFormat/>
    <w:rsid w:val="00996E24"/>
    <w:pPr>
      <w:numPr>
        <w:numId w:val="24"/>
      </w:numPr>
      <w:tabs>
        <w:tab w:val="clear" w:pos="3969"/>
        <w:tab w:val="clear" w:pos="4253"/>
        <w:tab w:val="clear" w:pos="4676"/>
        <w:tab w:val="clear" w:pos="4820"/>
        <w:tab w:val="clear" w:pos="9498"/>
      </w:tabs>
      <w:outlineLvl w:val="1"/>
    </w:pPr>
    <w:rPr>
      <w:b/>
      <w:sz w:val="28"/>
      <w:szCs w:val="28"/>
    </w:rPr>
  </w:style>
  <w:style w:type="paragraph" w:styleId="3">
    <w:name w:val="heading 3"/>
    <w:basedOn w:val="a0"/>
    <w:next w:val="a"/>
    <w:link w:val="30"/>
    <w:uiPriority w:val="9"/>
    <w:unhideWhenUsed/>
    <w:qFormat/>
    <w:rsid w:val="000C6AE0"/>
    <w:pPr>
      <w:widowControl/>
      <w:numPr>
        <w:numId w:val="18"/>
      </w:numPr>
      <w:tabs>
        <w:tab w:val="clear" w:pos="3969"/>
        <w:tab w:val="clear" w:pos="4253"/>
        <w:tab w:val="clear" w:pos="4676"/>
        <w:tab w:val="clear" w:pos="4820"/>
        <w:tab w:val="clear" w:pos="9498"/>
      </w:tabs>
      <w:snapToGrid w:val="0"/>
      <w:ind w:leftChars="0" w:left="993" w:hanging="993"/>
      <w:outlineLvl w:val="2"/>
    </w:pPr>
    <w:rPr>
      <w:bCs/>
      <w:kern w:val="0"/>
    </w:rPr>
  </w:style>
  <w:style w:type="paragraph" w:styleId="5">
    <w:name w:val="heading 5"/>
    <w:basedOn w:val="a"/>
    <w:next w:val="a"/>
    <w:link w:val="50"/>
    <w:uiPriority w:val="9"/>
    <w:semiHidden/>
    <w:unhideWhenUsed/>
    <w:qFormat/>
    <w:rsid w:val="00C93C1B"/>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001CB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001CBB"/>
    <w:rPr>
      <w:rFonts w:asciiTheme="majorHAnsi" w:eastAsiaTheme="majorEastAsia" w:hAnsiTheme="majorHAnsi" w:cstheme="majorBidi"/>
      <w:sz w:val="18"/>
      <w:szCs w:val="18"/>
    </w:rPr>
  </w:style>
  <w:style w:type="paragraph" w:styleId="a6">
    <w:name w:val="header"/>
    <w:basedOn w:val="a"/>
    <w:link w:val="a7"/>
    <w:unhideWhenUsed/>
    <w:rsid w:val="001B316F"/>
    <w:pPr>
      <w:tabs>
        <w:tab w:val="center" w:pos="4153"/>
        <w:tab w:val="right" w:pos="8306"/>
      </w:tabs>
      <w:snapToGrid w:val="0"/>
    </w:pPr>
    <w:rPr>
      <w:sz w:val="20"/>
      <w:szCs w:val="20"/>
    </w:rPr>
  </w:style>
  <w:style w:type="character" w:customStyle="1" w:styleId="a7">
    <w:name w:val="頁首 字元"/>
    <w:basedOn w:val="a1"/>
    <w:link w:val="a6"/>
    <w:rsid w:val="001B316F"/>
    <w:rPr>
      <w:rFonts w:ascii="Times New Roman" w:eastAsia="新細明體" w:hAnsi="Times New Roman" w:cs="Times New Roman"/>
      <w:sz w:val="20"/>
      <w:szCs w:val="20"/>
    </w:rPr>
  </w:style>
  <w:style w:type="paragraph" w:styleId="a8">
    <w:name w:val="footer"/>
    <w:basedOn w:val="a"/>
    <w:link w:val="a9"/>
    <w:uiPriority w:val="99"/>
    <w:unhideWhenUsed/>
    <w:rsid w:val="001B316F"/>
    <w:pPr>
      <w:tabs>
        <w:tab w:val="center" w:pos="4153"/>
        <w:tab w:val="right" w:pos="8306"/>
      </w:tabs>
      <w:snapToGrid w:val="0"/>
    </w:pPr>
    <w:rPr>
      <w:sz w:val="20"/>
      <w:szCs w:val="20"/>
    </w:rPr>
  </w:style>
  <w:style w:type="character" w:customStyle="1" w:styleId="a9">
    <w:name w:val="頁尾 字元"/>
    <w:basedOn w:val="a1"/>
    <w:link w:val="a8"/>
    <w:uiPriority w:val="99"/>
    <w:rsid w:val="001B316F"/>
    <w:rPr>
      <w:rFonts w:ascii="Times New Roman" w:eastAsia="新細明體" w:hAnsi="Times New Roman" w:cs="Times New Roman"/>
      <w:sz w:val="20"/>
      <w:szCs w:val="20"/>
    </w:rPr>
  </w:style>
  <w:style w:type="table" w:styleId="aa">
    <w:name w:val="Table Grid"/>
    <w:basedOn w:val="a2"/>
    <w:rsid w:val="001C2C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2"/>
    <w:next w:val="aa"/>
    <w:rsid w:val="001C2C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a"/>
    <w:rsid w:val="001C2C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rsid w:val="00AB3EB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54036C"/>
    <w:pPr>
      <w:ind w:leftChars="200" w:left="480"/>
    </w:pPr>
  </w:style>
  <w:style w:type="character" w:styleId="ab">
    <w:name w:val="Hyperlink"/>
    <w:basedOn w:val="a1"/>
    <w:uiPriority w:val="99"/>
    <w:unhideWhenUsed/>
    <w:rsid w:val="00CE5CFA"/>
    <w:rPr>
      <w:color w:val="0000FF" w:themeColor="hyperlink"/>
      <w:u w:val="single"/>
    </w:rPr>
  </w:style>
  <w:style w:type="table" w:customStyle="1" w:styleId="4">
    <w:name w:val="表格格線4"/>
    <w:basedOn w:val="a2"/>
    <w:next w:val="aa"/>
    <w:rsid w:val="004714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semiHidden/>
    <w:rsid w:val="00DE1878"/>
    <w:pPr>
      <w:snapToGrid w:val="0"/>
    </w:pPr>
    <w:rPr>
      <w:sz w:val="20"/>
      <w:szCs w:val="20"/>
    </w:rPr>
  </w:style>
  <w:style w:type="character" w:customStyle="1" w:styleId="ad">
    <w:name w:val="註腳文字 字元"/>
    <w:basedOn w:val="a1"/>
    <w:link w:val="ac"/>
    <w:semiHidden/>
    <w:rsid w:val="00DE1878"/>
    <w:rPr>
      <w:rFonts w:ascii="Times New Roman" w:eastAsia="新細明體" w:hAnsi="Times New Roman" w:cs="Times New Roman"/>
      <w:sz w:val="20"/>
      <w:szCs w:val="20"/>
    </w:rPr>
  </w:style>
  <w:style w:type="character" w:styleId="ae">
    <w:name w:val="footnote reference"/>
    <w:semiHidden/>
    <w:rsid w:val="00DE1878"/>
    <w:rPr>
      <w:vertAlign w:val="superscript"/>
    </w:rPr>
  </w:style>
  <w:style w:type="character" w:customStyle="1" w:styleId="10">
    <w:name w:val="標題 1 字元"/>
    <w:basedOn w:val="a1"/>
    <w:link w:val="1"/>
    <w:uiPriority w:val="9"/>
    <w:rsid w:val="005B6740"/>
    <w:rPr>
      <w:rFonts w:ascii="標楷體" w:eastAsia="標楷體" w:hAnsi="標楷體" w:cs="Times New Roman"/>
      <w:b/>
      <w:color w:val="000000"/>
      <w:sz w:val="36"/>
      <w:szCs w:val="32"/>
    </w:rPr>
  </w:style>
  <w:style w:type="character" w:customStyle="1" w:styleId="20">
    <w:name w:val="標題 2 字元"/>
    <w:basedOn w:val="a1"/>
    <w:link w:val="2"/>
    <w:uiPriority w:val="9"/>
    <w:rsid w:val="00996E24"/>
    <w:rPr>
      <w:rFonts w:ascii="標楷體" w:eastAsia="標楷體" w:hAnsi="標楷體" w:cs="Times New Roman"/>
      <w:b/>
      <w:color w:val="000000"/>
      <w:sz w:val="28"/>
      <w:szCs w:val="28"/>
    </w:rPr>
  </w:style>
  <w:style w:type="character" w:customStyle="1" w:styleId="30">
    <w:name w:val="標題 3 字元"/>
    <w:basedOn w:val="a1"/>
    <w:link w:val="3"/>
    <w:uiPriority w:val="9"/>
    <w:rsid w:val="000C6AE0"/>
    <w:rPr>
      <w:rFonts w:ascii="標楷體" w:eastAsia="標楷體" w:hAnsi="標楷體" w:cs="Times New Roman"/>
      <w:bCs/>
      <w:color w:val="000000"/>
      <w:kern w:val="0"/>
      <w:szCs w:val="24"/>
    </w:rPr>
  </w:style>
  <w:style w:type="paragraph" w:styleId="af">
    <w:name w:val="TOC Heading"/>
    <w:basedOn w:val="1"/>
    <w:next w:val="a"/>
    <w:uiPriority w:val="39"/>
    <w:unhideWhenUsed/>
    <w:qFormat/>
    <w:rsid w:val="00870FBB"/>
    <w:pPr>
      <w:keepNext/>
      <w:keepLines/>
      <w:widowControl/>
      <w:adjustRightInd/>
      <w:snapToGrid/>
      <w:spacing w:beforeLines="0" w:before="480" w:line="276" w:lineRule="auto"/>
      <w:ind w:right="0"/>
      <w:jc w:val="left"/>
      <w:outlineLvl w:val="9"/>
    </w:pPr>
    <w:rPr>
      <w:rFonts w:asciiTheme="majorHAnsi" w:eastAsiaTheme="majorEastAsia" w:hAnsiTheme="majorHAnsi" w:cstheme="majorBidi"/>
      <w:bCs/>
      <w:color w:val="365F91" w:themeColor="accent1" w:themeShade="BF"/>
      <w:kern w:val="0"/>
      <w:sz w:val="28"/>
      <w:szCs w:val="28"/>
    </w:rPr>
  </w:style>
  <w:style w:type="paragraph" w:styleId="12">
    <w:name w:val="toc 1"/>
    <w:basedOn w:val="a"/>
    <w:next w:val="a"/>
    <w:autoRedefine/>
    <w:uiPriority w:val="39"/>
    <w:unhideWhenUsed/>
    <w:qFormat/>
    <w:rsid w:val="002056C0"/>
    <w:pPr>
      <w:tabs>
        <w:tab w:val="clear" w:pos="3969"/>
        <w:tab w:val="clear" w:pos="4253"/>
        <w:tab w:val="clear" w:pos="4676"/>
        <w:tab w:val="clear" w:pos="4820"/>
        <w:tab w:val="clear" w:pos="9498"/>
        <w:tab w:val="right" w:leader="dot" w:pos="9628"/>
      </w:tabs>
      <w:snapToGrid w:val="0"/>
      <w:spacing w:line="360" w:lineRule="auto"/>
      <w:ind w:right="0"/>
    </w:pPr>
    <w:rPr>
      <w:rFonts w:ascii="Times New Roman" w:hAnsi="Times New Roman"/>
      <w:noProof/>
      <w:color w:val="000000" w:themeColor="text1"/>
    </w:rPr>
  </w:style>
  <w:style w:type="paragraph" w:styleId="22">
    <w:name w:val="toc 2"/>
    <w:basedOn w:val="a"/>
    <w:next w:val="a"/>
    <w:autoRedefine/>
    <w:uiPriority w:val="39"/>
    <w:unhideWhenUsed/>
    <w:qFormat/>
    <w:rsid w:val="00870FBB"/>
    <w:pPr>
      <w:tabs>
        <w:tab w:val="clear" w:pos="3969"/>
        <w:tab w:val="clear" w:pos="4253"/>
        <w:tab w:val="clear" w:pos="4676"/>
        <w:tab w:val="clear" w:pos="4820"/>
        <w:tab w:val="clear" w:pos="9498"/>
      </w:tabs>
      <w:ind w:leftChars="200" w:left="480"/>
    </w:pPr>
  </w:style>
  <w:style w:type="paragraph" w:styleId="32">
    <w:name w:val="toc 3"/>
    <w:basedOn w:val="a"/>
    <w:next w:val="a"/>
    <w:autoRedefine/>
    <w:uiPriority w:val="39"/>
    <w:unhideWhenUsed/>
    <w:qFormat/>
    <w:rsid w:val="00870FBB"/>
    <w:pPr>
      <w:tabs>
        <w:tab w:val="clear" w:pos="3969"/>
        <w:tab w:val="clear" w:pos="4253"/>
        <w:tab w:val="clear" w:pos="4676"/>
        <w:tab w:val="clear" w:pos="4820"/>
        <w:tab w:val="clear" w:pos="9498"/>
      </w:tabs>
      <w:ind w:leftChars="400" w:left="960"/>
    </w:pPr>
  </w:style>
  <w:style w:type="paragraph" w:styleId="af0">
    <w:name w:val="Title"/>
    <w:basedOn w:val="a"/>
    <w:next w:val="a"/>
    <w:link w:val="af1"/>
    <w:uiPriority w:val="10"/>
    <w:qFormat/>
    <w:rsid w:val="000C6AE0"/>
    <w:pPr>
      <w:spacing w:before="240" w:after="60"/>
      <w:jc w:val="center"/>
      <w:outlineLvl w:val="0"/>
    </w:pPr>
    <w:rPr>
      <w:rFonts w:asciiTheme="majorHAnsi" w:eastAsia="新細明體" w:hAnsiTheme="majorHAnsi" w:cstheme="majorBidi"/>
      <w:b/>
      <w:bCs/>
      <w:sz w:val="32"/>
      <w:szCs w:val="32"/>
    </w:rPr>
  </w:style>
  <w:style w:type="character" w:customStyle="1" w:styleId="af1">
    <w:name w:val="標題 字元"/>
    <w:basedOn w:val="a1"/>
    <w:link w:val="af0"/>
    <w:uiPriority w:val="10"/>
    <w:rsid w:val="000C6AE0"/>
    <w:rPr>
      <w:rFonts w:asciiTheme="majorHAnsi" w:eastAsia="新細明體" w:hAnsiTheme="majorHAnsi" w:cstheme="majorBidi"/>
      <w:b/>
      <w:bCs/>
      <w:color w:val="000000"/>
      <w:sz w:val="32"/>
      <w:szCs w:val="32"/>
    </w:rPr>
  </w:style>
  <w:style w:type="character" w:customStyle="1" w:styleId="50">
    <w:name w:val="標題 5 字元"/>
    <w:basedOn w:val="a1"/>
    <w:link w:val="5"/>
    <w:uiPriority w:val="9"/>
    <w:semiHidden/>
    <w:rsid w:val="00C93C1B"/>
    <w:rPr>
      <w:rFonts w:asciiTheme="majorHAnsi" w:eastAsiaTheme="majorEastAsia" w:hAnsiTheme="majorHAnsi" w:cstheme="majorBidi"/>
      <w:b/>
      <w:bCs/>
      <w:color w:val="000000"/>
      <w:sz w:val="36"/>
      <w:szCs w:val="36"/>
    </w:rPr>
  </w:style>
  <w:style w:type="paragraph" w:styleId="af2">
    <w:name w:val="Body Text"/>
    <w:basedOn w:val="a"/>
    <w:link w:val="af3"/>
    <w:semiHidden/>
    <w:rsid w:val="00C93C1B"/>
    <w:pPr>
      <w:tabs>
        <w:tab w:val="clear" w:pos="3969"/>
        <w:tab w:val="clear" w:pos="4253"/>
        <w:tab w:val="clear" w:pos="4676"/>
        <w:tab w:val="clear" w:pos="4820"/>
        <w:tab w:val="clear" w:pos="9498"/>
      </w:tabs>
      <w:spacing w:line="360" w:lineRule="auto"/>
      <w:ind w:right="0"/>
    </w:pPr>
    <w:rPr>
      <w:rFonts w:ascii="新細明體" w:eastAsia="新細明體" w:hAnsi="Times New Roman"/>
      <w:sz w:val="22"/>
    </w:rPr>
  </w:style>
  <w:style w:type="character" w:customStyle="1" w:styleId="af3">
    <w:name w:val="本文 字元"/>
    <w:basedOn w:val="a1"/>
    <w:link w:val="af2"/>
    <w:semiHidden/>
    <w:rsid w:val="00C93C1B"/>
    <w:rPr>
      <w:rFonts w:ascii="新細明體" w:eastAsia="新細明體" w:hAnsi="Times New Roman" w:cs="Times New Roman"/>
      <w:color w:val="000000"/>
      <w:sz w:val="22"/>
      <w:szCs w:val="24"/>
    </w:rPr>
  </w:style>
  <w:style w:type="paragraph" w:customStyle="1" w:styleId="90">
    <w:name w:val="90參考文獻"/>
    <w:basedOn w:val="a"/>
    <w:link w:val="900"/>
    <w:qFormat/>
    <w:rsid w:val="00C93C1B"/>
    <w:pPr>
      <w:widowControl/>
      <w:tabs>
        <w:tab w:val="clear" w:pos="3969"/>
        <w:tab w:val="clear" w:pos="4253"/>
        <w:tab w:val="clear" w:pos="4676"/>
        <w:tab w:val="clear" w:pos="4820"/>
        <w:tab w:val="clear" w:pos="9498"/>
      </w:tabs>
      <w:overflowPunct w:val="0"/>
      <w:autoSpaceDE w:val="0"/>
      <w:autoSpaceDN w:val="0"/>
      <w:ind w:left="-240" w:right="0" w:hanging="480"/>
      <w:jc w:val="both"/>
    </w:pPr>
    <w:rPr>
      <w:rFonts w:ascii="Times New Roman" w:eastAsia="新細明體" w:hAnsi="Times New Roman"/>
      <w:snapToGrid w:val="0"/>
      <w:color w:val="auto"/>
      <w:kern w:val="0"/>
    </w:rPr>
  </w:style>
  <w:style w:type="character" w:customStyle="1" w:styleId="900">
    <w:name w:val="90參考文獻 字元"/>
    <w:link w:val="90"/>
    <w:rsid w:val="00C93C1B"/>
    <w:rPr>
      <w:rFonts w:ascii="Times New Roman" w:eastAsia="新細明體" w:hAnsi="Times New Roman" w:cs="Times New Roman"/>
      <w:snapToGrid w:val="0"/>
      <w:kern w:val="0"/>
      <w:szCs w:val="24"/>
    </w:rPr>
  </w:style>
  <w:style w:type="paragraph" w:customStyle="1" w:styleId="Default">
    <w:name w:val="Default"/>
    <w:rsid w:val="00A9237B"/>
    <w:pPr>
      <w:widowControl w:val="0"/>
      <w:autoSpaceDE w:val="0"/>
      <w:autoSpaceDN w:val="0"/>
      <w:adjustRightInd w:val="0"/>
    </w:pPr>
    <w:rPr>
      <w:rFonts w:ascii="標楷體" w:eastAsia="標楷體" w:hAnsi="Calibri" w:cs="標楷體"/>
      <w:color w:val="000000"/>
      <w:kern w:val="0"/>
      <w:szCs w:val="24"/>
    </w:rPr>
  </w:style>
  <w:style w:type="paragraph" w:styleId="af4">
    <w:name w:val="Plain Text"/>
    <w:basedOn w:val="a"/>
    <w:link w:val="af5"/>
    <w:rsid w:val="001D3948"/>
    <w:pPr>
      <w:tabs>
        <w:tab w:val="clear" w:pos="3969"/>
        <w:tab w:val="clear" w:pos="4253"/>
        <w:tab w:val="clear" w:pos="4676"/>
        <w:tab w:val="clear" w:pos="4820"/>
        <w:tab w:val="clear" w:pos="9498"/>
      </w:tabs>
      <w:adjustRightInd w:val="0"/>
      <w:spacing w:line="360" w:lineRule="atLeast"/>
      <w:ind w:right="0"/>
      <w:textAlignment w:val="baseline"/>
    </w:pPr>
    <w:rPr>
      <w:rFonts w:ascii="細明體" w:eastAsia="細明體" w:hAnsi="Courier New"/>
      <w:color w:val="auto"/>
      <w:kern w:val="0"/>
      <w:szCs w:val="20"/>
    </w:rPr>
  </w:style>
  <w:style w:type="character" w:customStyle="1" w:styleId="af5">
    <w:name w:val="純文字 字元"/>
    <w:basedOn w:val="a1"/>
    <w:link w:val="af4"/>
    <w:rsid w:val="001D3948"/>
    <w:rPr>
      <w:rFonts w:ascii="細明體" w:eastAsia="細明體" w:hAnsi="Courier New" w:cs="Times New Roman"/>
      <w:kern w:val="0"/>
      <w:szCs w:val="20"/>
    </w:rPr>
  </w:style>
  <w:style w:type="paragraph" w:styleId="Web">
    <w:name w:val="Normal (Web)"/>
    <w:basedOn w:val="a"/>
    <w:rsid w:val="001D3948"/>
    <w:pPr>
      <w:widowControl/>
      <w:tabs>
        <w:tab w:val="clear" w:pos="3969"/>
        <w:tab w:val="clear" w:pos="4253"/>
        <w:tab w:val="clear" w:pos="4676"/>
        <w:tab w:val="clear" w:pos="4820"/>
        <w:tab w:val="clear" w:pos="9498"/>
      </w:tabs>
      <w:spacing w:before="100" w:beforeAutospacing="1" w:after="100" w:afterAutospacing="1"/>
      <w:ind w:right="0"/>
    </w:pPr>
    <w:rPr>
      <w:rFonts w:ascii="新細明體" w:eastAsia="新細明體" w:hAnsi="新細明體" w:cs="新細明體"/>
      <w:color w:val="auto"/>
      <w:kern w:val="0"/>
    </w:rPr>
  </w:style>
  <w:style w:type="paragraph" w:styleId="af6">
    <w:name w:val="Salutation"/>
    <w:basedOn w:val="a"/>
    <w:next w:val="a"/>
    <w:link w:val="af7"/>
    <w:uiPriority w:val="99"/>
    <w:unhideWhenUsed/>
    <w:rsid w:val="007F4455"/>
  </w:style>
  <w:style w:type="character" w:customStyle="1" w:styleId="af7">
    <w:name w:val="問候 字元"/>
    <w:basedOn w:val="a1"/>
    <w:link w:val="af6"/>
    <w:uiPriority w:val="99"/>
    <w:rsid w:val="007F4455"/>
    <w:rPr>
      <w:rFonts w:ascii="標楷體" w:eastAsia="標楷體" w:hAnsi="標楷體" w:cs="Times New Roman"/>
      <w:color w:val="000000"/>
      <w:szCs w:val="24"/>
    </w:rPr>
  </w:style>
  <w:style w:type="paragraph" w:styleId="af8">
    <w:name w:val="Closing"/>
    <w:basedOn w:val="a"/>
    <w:link w:val="af9"/>
    <w:uiPriority w:val="99"/>
    <w:unhideWhenUsed/>
    <w:rsid w:val="007F4455"/>
    <w:pPr>
      <w:ind w:leftChars="1800" w:left="100"/>
    </w:pPr>
  </w:style>
  <w:style w:type="character" w:customStyle="1" w:styleId="af9">
    <w:name w:val="結語 字元"/>
    <w:basedOn w:val="a1"/>
    <w:link w:val="af8"/>
    <w:uiPriority w:val="99"/>
    <w:rsid w:val="007F4455"/>
    <w:rPr>
      <w:rFonts w:ascii="標楷體" w:eastAsia="標楷體" w:hAnsi="標楷體"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24">
      <w:bodyDiv w:val="1"/>
      <w:marLeft w:val="0"/>
      <w:marRight w:val="0"/>
      <w:marTop w:val="0"/>
      <w:marBottom w:val="0"/>
      <w:divBdr>
        <w:top w:val="none" w:sz="0" w:space="0" w:color="auto"/>
        <w:left w:val="none" w:sz="0" w:space="0" w:color="auto"/>
        <w:bottom w:val="none" w:sz="0" w:space="0" w:color="auto"/>
        <w:right w:val="none" w:sz="0" w:space="0" w:color="auto"/>
      </w:divBdr>
    </w:div>
    <w:div w:id="318660237">
      <w:bodyDiv w:val="1"/>
      <w:marLeft w:val="0"/>
      <w:marRight w:val="0"/>
      <w:marTop w:val="0"/>
      <w:marBottom w:val="0"/>
      <w:divBdr>
        <w:top w:val="none" w:sz="0" w:space="0" w:color="auto"/>
        <w:left w:val="none" w:sz="0" w:space="0" w:color="auto"/>
        <w:bottom w:val="none" w:sz="0" w:space="0" w:color="auto"/>
        <w:right w:val="none" w:sz="0" w:space="0" w:color="auto"/>
      </w:divBdr>
    </w:div>
    <w:div w:id="431247291">
      <w:bodyDiv w:val="1"/>
      <w:marLeft w:val="0"/>
      <w:marRight w:val="0"/>
      <w:marTop w:val="0"/>
      <w:marBottom w:val="0"/>
      <w:divBdr>
        <w:top w:val="none" w:sz="0" w:space="0" w:color="auto"/>
        <w:left w:val="none" w:sz="0" w:space="0" w:color="auto"/>
        <w:bottom w:val="none" w:sz="0" w:space="0" w:color="auto"/>
        <w:right w:val="none" w:sz="0" w:space="0" w:color="auto"/>
      </w:divBdr>
    </w:div>
    <w:div w:id="522666666">
      <w:bodyDiv w:val="1"/>
      <w:marLeft w:val="0"/>
      <w:marRight w:val="0"/>
      <w:marTop w:val="0"/>
      <w:marBottom w:val="0"/>
      <w:divBdr>
        <w:top w:val="none" w:sz="0" w:space="0" w:color="auto"/>
        <w:left w:val="none" w:sz="0" w:space="0" w:color="auto"/>
        <w:bottom w:val="none" w:sz="0" w:space="0" w:color="auto"/>
        <w:right w:val="none" w:sz="0" w:space="0" w:color="auto"/>
      </w:divBdr>
    </w:div>
    <w:div w:id="1109549250">
      <w:bodyDiv w:val="1"/>
      <w:marLeft w:val="0"/>
      <w:marRight w:val="0"/>
      <w:marTop w:val="0"/>
      <w:marBottom w:val="0"/>
      <w:divBdr>
        <w:top w:val="none" w:sz="0" w:space="0" w:color="auto"/>
        <w:left w:val="none" w:sz="0" w:space="0" w:color="auto"/>
        <w:bottom w:val="none" w:sz="0" w:space="0" w:color="auto"/>
        <w:right w:val="none" w:sz="0" w:space="0" w:color="auto"/>
      </w:divBdr>
    </w:div>
    <w:div w:id="1231426682">
      <w:bodyDiv w:val="1"/>
      <w:marLeft w:val="0"/>
      <w:marRight w:val="0"/>
      <w:marTop w:val="0"/>
      <w:marBottom w:val="0"/>
      <w:divBdr>
        <w:top w:val="none" w:sz="0" w:space="0" w:color="auto"/>
        <w:left w:val="none" w:sz="0" w:space="0" w:color="auto"/>
        <w:bottom w:val="none" w:sz="0" w:space="0" w:color="auto"/>
        <w:right w:val="none" w:sz="0" w:space="0" w:color="auto"/>
      </w:divBdr>
    </w:div>
    <w:div w:id="1870989633">
      <w:bodyDiv w:val="1"/>
      <w:marLeft w:val="0"/>
      <w:marRight w:val="0"/>
      <w:marTop w:val="0"/>
      <w:marBottom w:val="0"/>
      <w:divBdr>
        <w:top w:val="none" w:sz="0" w:space="0" w:color="auto"/>
        <w:left w:val="none" w:sz="0" w:space="0" w:color="auto"/>
        <w:bottom w:val="none" w:sz="0" w:space="0" w:color="auto"/>
        <w:right w:val="none" w:sz="0" w:space="0" w:color="auto"/>
      </w:divBdr>
    </w:div>
    <w:div w:id="1903712493">
      <w:bodyDiv w:val="1"/>
      <w:marLeft w:val="0"/>
      <w:marRight w:val="0"/>
      <w:marTop w:val="0"/>
      <w:marBottom w:val="0"/>
      <w:divBdr>
        <w:top w:val="none" w:sz="0" w:space="0" w:color="auto"/>
        <w:left w:val="none" w:sz="0" w:space="0" w:color="auto"/>
        <w:bottom w:val="none" w:sz="0" w:space="0" w:color="auto"/>
        <w:right w:val="none" w:sz="0" w:space="0" w:color="auto"/>
      </w:divBdr>
    </w:div>
    <w:div w:id="2106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A67D-8687-43EC-96B4-4766CAB0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dc:creator>
  <cp:lastModifiedBy>User</cp:lastModifiedBy>
  <cp:revision>2</cp:revision>
  <cp:lastPrinted>2018-05-18T01:35:00Z</cp:lastPrinted>
  <dcterms:created xsi:type="dcterms:W3CDTF">2018-10-11T09:08:00Z</dcterms:created>
  <dcterms:modified xsi:type="dcterms:W3CDTF">2018-10-11T09:08:00Z</dcterms:modified>
</cp:coreProperties>
</file>